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5626" w14:textId="77777777" w:rsidR="000716D4" w:rsidRDefault="000716D4" w:rsidP="00AA3FD9">
      <w:pPr>
        <w:pStyle w:val="BasicParagraph"/>
        <w:jc w:val="right"/>
        <w:rPr>
          <w:rFonts w:ascii="ArialMT" w:hAnsi="ArialMT" w:cs="ArialMT"/>
          <w:color w:val="0070C0"/>
          <w:sz w:val="52"/>
          <w:szCs w:val="52"/>
        </w:rPr>
      </w:pPr>
    </w:p>
    <w:p w14:paraId="2DCAF69A" w14:textId="77777777" w:rsidR="000716D4" w:rsidRPr="008E0C3E" w:rsidRDefault="000716D4" w:rsidP="00AA3FD9">
      <w:pPr>
        <w:pStyle w:val="BasicParagraph"/>
        <w:jc w:val="right"/>
        <w:rPr>
          <w:rFonts w:ascii="ArialMT" w:hAnsi="ArialMT" w:cs="ArialMT"/>
          <w:color w:val="0070C0"/>
          <w:sz w:val="30"/>
          <w:szCs w:val="52"/>
        </w:rPr>
      </w:pPr>
    </w:p>
    <w:p w14:paraId="50C1AEB6" w14:textId="77777777" w:rsidR="00597D40" w:rsidRPr="00E11F1E" w:rsidRDefault="00597D40" w:rsidP="00E82D3A">
      <w:pPr>
        <w:jc w:val="center"/>
        <w:rPr>
          <w:rFonts w:asciiTheme="majorHAnsi" w:hAnsiTheme="majorHAnsi" w:cstheme="majorHAnsi"/>
          <w:color w:val="FF0000"/>
          <w:sz w:val="48"/>
          <w:szCs w:val="48"/>
        </w:rPr>
      </w:pPr>
    </w:p>
    <w:p w14:paraId="5E634317" w14:textId="1C10EF86" w:rsidR="00E82D3A" w:rsidRPr="00E11F1E" w:rsidRDefault="00597D40" w:rsidP="00E82D3A">
      <w:pPr>
        <w:jc w:val="center"/>
        <w:rPr>
          <w:rFonts w:asciiTheme="majorHAnsi" w:hAnsiTheme="majorHAnsi"/>
          <w:sz w:val="48"/>
          <w:szCs w:val="48"/>
        </w:rPr>
      </w:pPr>
      <w:proofErr w:type="spellStart"/>
      <w:r w:rsidRPr="00E11F1E">
        <w:rPr>
          <w:rFonts w:asciiTheme="majorHAnsi" w:hAnsiTheme="majorHAnsi" w:cstheme="majorHAnsi"/>
          <w:sz w:val="48"/>
          <w:szCs w:val="48"/>
        </w:rPr>
        <w:t>Yr</w:t>
      </w:r>
      <w:proofErr w:type="spellEnd"/>
      <w:r w:rsidRPr="00E11F1E">
        <w:rPr>
          <w:rFonts w:asciiTheme="majorHAnsi" w:hAnsiTheme="majorHAnsi" w:cstheme="majorHAnsi"/>
          <w:sz w:val="48"/>
          <w:szCs w:val="48"/>
        </w:rPr>
        <w:t xml:space="preserve"> 12 Earth and Environmental Science</w:t>
      </w:r>
    </w:p>
    <w:p w14:paraId="6E6ECF1F" w14:textId="04D9CC70" w:rsidR="00597D40" w:rsidRPr="00E11F1E" w:rsidRDefault="00597D40" w:rsidP="00E82D3A">
      <w:pPr>
        <w:jc w:val="center"/>
        <w:rPr>
          <w:rFonts w:asciiTheme="majorHAnsi" w:hAnsiTheme="majorHAnsi"/>
          <w:sz w:val="48"/>
          <w:szCs w:val="48"/>
        </w:rPr>
      </w:pPr>
      <w:r w:rsidRPr="00E11F1E">
        <w:rPr>
          <w:rFonts w:asciiTheme="majorHAnsi" w:hAnsiTheme="majorHAnsi"/>
          <w:sz w:val="48"/>
          <w:szCs w:val="48"/>
        </w:rPr>
        <w:t xml:space="preserve">Module </w:t>
      </w:r>
      <w:r w:rsidR="002A4942">
        <w:rPr>
          <w:rFonts w:asciiTheme="majorHAnsi" w:hAnsiTheme="majorHAnsi"/>
          <w:sz w:val="48"/>
          <w:szCs w:val="48"/>
        </w:rPr>
        <w:t>8</w:t>
      </w:r>
      <w:r w:rsidR="00964D52" w:rsidRPr="00E11F1E">
        <w:rPr>
          <w:rFonts w:asciiTheme="majorHAnsi" w:hAnsiTheme="majorHAnsi"/>
          <w:sz w:val="48"/>
          <w:szCs w:val="48"/>
        </w:rPr>
        <w:t xml:space="preserve"> </w:t>
      </w:r>
      <w:r w:rsidR="002A4942">
        <w:rPr>
          <w:rFonts w:asciiTheme="majorHAnsi" w:hAnsiTheme="majorHAnsi"/>
          <w:sz w:val="48"/>
          <w:szCs w:val="48"/>
        </w:rPr>
        <w:t>Resource Management</w:t>
      </w:r>
      <w:r w:rsidR="00076C58">
        <w:rPr>
          <w:rFonts w:asciiTheme="majorHAnsi" w:hAnsiTheme="majorHAnsi"/>
          <w:sz w:val="48"/>
          <w:szCs w:val="48"/>
        </w:rPr>
        <w:t xml:space="preserve"> Scientific Report,</w:t>
      </w:r>
      <w:r w:rsidR="00E82D3A" w:rsidRPr="00E11F1E">
        <w:rPr>
          <w:rFonts w:asciiTheme="majorHAnsi" w:hAnsiTheme="majorHAnsi"/>
          <w:sz w:val="48"/>
          <w:szCs w:val="48"/>
        </w:rPr>
        <w:t xml:space="preserve"> </w:t>
      </w:r>
    </w:p>
    <w:p w14:paraId="2111BEB2" w14:textId="1A9CC3C7" w:rsidR="00E82D3A" w:rsidRPr="00E11F1E" w:rsidRDefault="00E82D3A" w:rsidP="00E82D3A">
      <w:pPr>
        <w:jc w:val="center"/>
        <w:rPr>
          <w:rFonts w:asciiTheme="majorHAnsi" w:hAnsiTheme="majorHAnsi"/>
          <w:sz w:val="48"/>
          <w:szCs w:val="48"/>
        </w:rPr>
      </w:pPr>
      <w:r w:rsidRPr="00E11F1E">
        <w:rPr>
          <w:rFonts w:asciiTheme="majorHAnsi" w:hAnsiTheme="majorHAnsi"/>
          <w:sz w:val="48"/>
          <w:szCs w:val="48"/>
        </w:rPr>
        <w:t>Assessment Task</w:t>
      </w:r>
      <w:r w:rsidR="00597D40" w:rsidRPr="00E11F1E">
        <w:rPr>
          <w:rFonts w:asciiTheme="majorHAnsi" w:hAnsiTheme="majorHAnsi"/>
          <w:sz w:val="48"/>
          <w:szCs w:val="48"/>
        </w:rPr>
        <w:t xml:space="preserve"> </w:t>
      </w:r>
      <w:r w:rsidR="00FD61B1">
        <w:rPr>
          <w:rFonts w:asciiTheme="majorHAnsi" w:hAnsiTheme="majorHAnsi"/>
          <w:sz w:val="48"/>
          <w:szCs w:val="48"/>
        </w:rPr>
        <w:t>2</w:t>
      </w:r>
      <w:r w:rsidR="00597D40" w:rsidRPr="00E11F1E">
        <w:rPr>
          <w:rFonts w:asciiTheme="majorHAnsi" w:hAnsiTheme="majorHAnsi"/>
          <w:sz w:val="48"/>
          <w:szCs w:val="48"/>
        </w:rPr>
        <w:t>,</w:t>
      </w:r>
      <w:r w:rsidRPr="00E11F1E">
        <w:rPr>
          <w:rFonts w:asciiTheme="majorHAnsi" w:hAnsiTheme="majorHAnsi"/>
          <w:sz w:val="48"/>
          <w:szCs w:val="48"/>
        </w:rPr>
        <w:t xml:space="preserve"> </w:t>
      </w:r>
      <w:r w:rsidR="00597D40" w:rsidRPr="00E11F1E">
        <w:rPr>
          <w:rFonts w:asciiTheme="majorHAnsi" w:hAnsiTheme="majorHAnsi"/>
          <w:sz w:val="48"/>
          <w:szCs w:val="48"/>
        </w:rPr>
        <w:t>202</w:t>
      </w:r>
      <w:r w:rsidR="00FD61B1">
        <w:rPr>
          <w:rFonts w:asciiTheme="majorHAnsi" w:hAnsiTheme="majorHAnsi"/>
          <w:sz w:val="48"/>
          <w:szCs w:val="48"/>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0F7F45" w:rsidRPr="000F7F45" w14:paraId="25696702" w14:textId="77777777" w:rsidTr="00C57BB5">
        <w:tc>
          <w:tcPr>
            <w:tcW w:w="10676" w:type="dxa"/>
            <w:vAlign w:val="center"/>
          </w:tcPr>
          <w:p w14:paraId="40CD7760" w14:textId="77777777" w:rsidR="00E4181C" w:rsidRPr="000F7F4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4"/>
        <w:gridCol w:w="1808"/>
      </w:tblGrid>
      <w:tr w:rsidR="000F7F45" w:rsidRPr="000F7F45" w14:paraId="571EACF5" w14:textId="77777777" w:rsidTr="005B304B">
        <w:trPr>
          <w:trHeight w:val="592"/>
        </w:trPr>
        <w:tc>
          <w:tcPr>
            <w:tcW w:w="8534" w:type="dxa"/>
          </w:tcPr>
          <w:p w14:paraId="16B4CFFF" w14:textId="50AD0C51" w:rsidR="00597D40" w:rsidRPr="00076C58" w:rsidRDefault="00503770" w:rsidP="00A51FF3">
            <w:pPr>
              <w:jc w:val="both"/>
              <w:rPr>
                <w:rFonts w:cstheme="majorHAnsi"/>
                <w:sz w:val="26"/>
                <w:szCs w:val="26"/>
              </w:rPr>
            </w:pPr>
            <w:r w:rsidRPr="00076C58">
              <w:rPr>
                <w:rFonts w:cstheme="majorHAnsi"/>
                <w:b/>
                <w:sz w:val="26"/>
                <w:szCs w:val="26"/>
              </w:rPr>
              <w:t>TOPIC</w:t>
            </w:r>
            <w:r w:rsidRPr="00076C58">
              <w:rPr>
                <w:rFonts w:cstheme="majorHAnsi"/>
                <w:sz w:val="26"/>
                <w:szCs w:val="26"/>
              </w:rPr>
              <w:t xml:space="preserve">: </w:t>
            </w:r>
            <w:r w:rsidR="00597D40" w:rsidRPr="00076C58">
              <w:rPr>
                <w:rFonts w:cstheme="majorHAnsi"/>
                <w:sz w:val="26"/>
                <w:szCs w:val="26"/>
              </w:rPr>
              <w:t xml:space="preserve">Module </w:t>
            </w:r>
            <w:r w:rsidR="00FD61B1" w:rsidRPr="00076C58">
              <w:rPr>
                <w:rFonts w:cstheme="majorHAnsi"/>
                <w:sz w:val="26"/>
                <w:szCs w:val="26"/>
              </w:rPr>
              <w:t>8</w:t>
            </w:r>
            <w:r w:rsidR="00597D40" w:rsidRPr="00076C58">
              <w:rPr>
                <w:rFonts w:cstheme="majorHAnsi"/>
                <w:sz w:val="26"/>
                <w:szCs w:val="26"/>
              </w:rPr>
              <w:t xml:space="preserve">: </w:t>
            </w:r>
            <w:r w:rsidR="00FD61B1" w:rsidRPr="00076C58">
              <w:rPr>
                <w:rFonts w:cstheme="majorHAnsi"/>
                <w:sz w:val="26"/>
                <w:szCs w:val="26"/>
              </w:rPr>
              <w:t>Resource Management</w:t>
            </w:r>
          </w:p>
          <w:p w14:paraId="57A175FE" w14:textId="1107C16C" w:rsidR="00503770" w:rsidRPr="00076C58" w:rsidRDefault="00597D40" w:rsidP="00A51FF3">
            <w:pPr>
              <w:jc w:val="both"/>
              <w:rPr>
                <w:rFonts w:cstheme="majorHAnsi"/>
                <w:sz w:val="26"/>
                <w:szCs w:val="26"/>
              </w:rPr>
            </w:pPr>
            <w:r w:rsidRPr="00076C58">
              <w:rPr>
                <w:rFonts w:cstheme="majorHAnsi"/>
                <w:sz w:val="26"/>
                <w:szCs w:val="26"/>
              </w:rPr>
              <w:t xml:space="preserve"> </w:t>
            </w:r>
          </w:p>
        </w:tc>
        <w:tc>
          <w:tcPr>
            <w:tcW w:w="1808" w:type="dxa"/>
          </w:tcPr>
          <w:p w14:paraId="683868F0" w14:textId="4F8E4540" w:rsidR="00503770" w:rsidRPr="000F7F45" w:rsidRDefault="00503770" w:rsidP="00A51FF3">
            <w:pPr>
              <w:jc w:val="both"/>
              <w:rPr>
                <w:rFonts w:asciiTheme="majorHAnsi" w:hAnsiTheme="majorHAnsi" w:cstheme="majorHAnsi"/>
                <w:b/>
              </w:rPr>
            </w:pPr>
            <w:r w:rsidRPr="000F7F45">
              <w:rPr>
                <w:rFonts w:asciiTheme="majorHAnsi" w:hAnsiTheme="majorHAnsi" w:cstheme="majorHAnsi"/>
                <w:b/>
              </w:rPr>
              <w:t>MARKS:</w:t>
            </w:r>
            <w:r w:rsidR="005B304B" w:rsidRPr="000F7F45">
              <w:rPr>
                <w:rFonts w:asciiTheme="majorHAnsi" w:hAnsiTheme="majorHAnsi" w:cstheme="majorHAnsi"/>
                <w:b/>
              </w:rPr>
              <w:t xml:space="preserve">  </w:t>
            </w:r>
            <w:r w:rsidR="000F7F45" w:rsidRPr="000F7F45">
              <w:rPr>
                <w:rFonts w:asciiTheme="majorHAnsi" w:hAnsiTheme="majorHAnsi" w:cstheme="majorHAnsi"/>
                <w:b/>
              </w:rPr>
              <w:t xml:space="preserve"> </w:t>
            </w:r>
            <w:r w:rsidR="00F12138">
              <w:rPr>
                <w:rFonts w:asciiTheme="majorHAnsi" w:hAnsiTheme="majorHAnsi" w:cstheme="majorHAnsi"/>
                <w:b/>
              </w:rPr>
              <w:t>40</w:t>
            </w:r>
            <w:r w:rsidRPr="000F7F45">
              <w:rPr>
                <w:rFonts w:asciiTheme="majorHAnsi" w:hAnsiTheme="majorHAnsi" w:cstheme="majorHAnsi"/>
              </w:rPr>
              <w:tab/>
            </w:r>
          </w:p>
        </w:tc>
      </w:tr>
      <w:tr w:rsidR="000F7F45" w:rsidRPr="000F7F45" w14:paraId="0114499A" w14:textId="77777777" w:rsidTr="005B304B">
        <w:trPr>
          <w:trHeight w:val="686"/>
        </w:trPr>
        <w:tc>
          <w:tcPr>
            <w:tcW w:w="8534" w:type="dxa"/>
          </w:tcPr>
          <w:p w14:paraId="4EDE10D0" w14:textId="77777777" w:rsidR="00CB1468" w:rsidRPr="00076C58" w:rsidRDefault="00503770" w:rsidP="00A51FF3">
            <w:pPr>
              <w:rPr>
                <w:rFonts w:cstheme="majorHAnsi"/>
                <w:sz w:val="26"/>
                <w:szCs w:val="26"/>
              </w:rPr>
            </w:pPr>
            <w:r w:rsidRPr="00076C58">
              <w:rPr>
                <w:rFonts w:cstheme="majorHAnsi"/>
                <w:b/>
                <w:sz w:val="26"/>
                <w:szCs w:val="26"/>
              </w:rPr>
              <w:t>SUBMISSION REQUIREMENTS:</w:t>
            </w:r>
            <w:r w:rsidRPr="00076C58">
              <w:rPr>
                <w:rFonts w:cstheme="majorHAnsi"/>
                <w:sz w:val="26"/>
                <w:szCs w:val="26"/>
              </w:rPr>
              <w:t xml:space="preserve"> </w:t>
            </w:r>
          </w:p>
          <w:p w14:paraId="536406AC" w14:textId="7894F65D" w:rsidR="00597D40" w:rsidRPr="00076C58" w:rsidRDefault="00597D40" w:rsidP="00E11F1E">
            <w:pPr>
              <w:rPr>
                <w:rFonts w:eastAsia="Times New Roman" w:cs="Calibri"/>
                <w:sz w:val="26"/>
                <w:szCs w:val="26"/>
                <w:lang w:eastAsia="en-AU"/>
              </w:rPr>
            </w:pPr>
            <w:r w:rsidRPr="00076C58">
              <w:rPr>
                <w:rFonts w:eastAsia="Times New Roman" w:cs="Calibri"/>
                <w:b/>
                <w:bCs/>
                <w:sz w:val="26"/>
                <w:szCs w:val="26"/>
                <w:lang w:eastAsia="en-AU"/>
              </w:rPr>
              <w:t>All</w:t>
            </w:r>
            <w:r w:rsidRPr="00076C58">
              <w:rPr>
                <w:rFonts w:eastAsia="Times New Roman" w:cs="Calibri"/>
                <w:sz w:val="26"/>
                <w:szCs w:val="26"/>
                <w:lang w:eastAsia="en-AU"/>
              </w:rPr>
              <w:t xml:space="preserve"> components</w:t>
            </w:r>
            <w:r w:rsidR="000F7F45" w:rsidRPr="00076C58">
              <w:rPr>
                <w:rFonts w:eastAsia="Times New Roman" w:cs="Calibri"/>
                <w:sz w:val="26"/>
                <w:szCs w:val="26"/>
                <w:lang w:eastAsia="en-AU"/>
              </w:rPr>
              <w:t xml:space="preserve"> for Part </w:t>
            </w:r>
            <w:proofErr w:type="gramStart"/>
            <w:r w:rsidR="000F7F45" w:rsidRPr="00076C58">
              <w:rPr>
                <w:rFonts w:eastAsia="Times New Roman" w:cs="Calibri"/>
                <w:sz w:val="26"/>
                <w:szCs w:val="26"/>
                <w:lang w:eastAsia="en-AU"/>
              </w:rPr>
              <w:t xml:space="preserve">A </w:t>
            </w:r>
            <w:r w:rsidR="00F12138" w:rsidRPr="00076C58">
              <w:rPr>
                <w:rFonts w:eastAsia="Times New Roman" w:cs="Calibri"/>
                <w:sz w:val="26"/>
                <w:szCs w:val="26"/>
                <w:lang w:eastAsia="en-AU"/>
              </w:rPr>
              <w:t>,</w:t>
            </w:r>
            <w:proofErr w:type="gramEnd"/>
            <w:r w:rsidR="00F12138" w:rsidRPr="00076C58">
              <w:rPr>
                <w:rFonts w:eastAsia="Times New Roman" w:cs="Calibri"/>
                <w:sz w:val="26"/>
                <w:szCs w:val="26"/>
                <w:lang w:eastAsia="en-AU"/>
              </w:rPr>
              <w:t xml:space="preserve"> Part B, Part C and </w:t>
            </w:r>
            <w:r w:rsidR="000F7F45" w:rsidRPr="00076C58">
              <w:rPr>
                <w:rFonts w:eastAsia="Times New Roman" w:cs="Calibri"/>
                <w:sz w:val="26"/>
                <w:szCs w:val="26"/>
                <w:lang w:eastAsia="en-AU"/>
              </w:rPr>
              <w:t xml:space="preserve">Part </w:t>
            </w:r>
            <w:r w:rsidR="00F12138" w:rsidRPr="00076C58">
              <w:rPr>
                <w:rFonts w:eastAsia="Times New Roman" w:cs="Calibri"/>
                <w:sz w:val="26"/>
                <w:szCs w:val="26"/>
                <w:lang w:eastAsia="en-AU"/>
              </w:rPr>
              <w:t>D</w:t>
            </w:r>
            <w:r w:rsidR="005B304B" w:rsidRPr="00076C58">
              <w:rPr>
                <w:rFonts w:eastAsia="Times New Roman" w:cs="Calibri"/>
                <w:sz w:val="26"/>
                <w:szCs w:val="26"/>
                <w:lang w:eastAsia="en-AU"/>
              </w:rPr>
              <w:t>;</w:t>
            </w:r>
            <w:r w:rsidRPr="00076C58">
              <w:rPr>
                <w:rFonts w:eastAsia="Times New Roman" w:cs="Calibri"/>
                <w:sz w:val="26"/>
                <w:szCs w:val="26"/>
                <w:lang w:eastAsia="en-AU"/>
              </w:rPr>
              <w:t xml:space="preserve"> must be submitted </w:t>
            </w:r>
            <w:r w:rsidR="00E11F1E" w:rsidRPr="00076C58">
              <w:rPr>
                <w:rFonts w:eastAsia="Times New Roman" w:cs="Calibri"/>
                <w:sz w:val="26"/>
                <w:szCs w:val="26"/>
                <w:lang w:eastAsia="en-AU"/>
              </w:rPr>
              <w:t xml:space="preserve">in class </w:t>
            </w:r>
            <w:r w:rsidR="00E11F1E" w:rsidRPr="00076C58">
              <w:rPr>
                <w:rFonts w:eastAsia="Times New Roman" w:cs="Calibri"/>
                <w:b/>
                <w:bCs/>
                <w:sz w:val="26"/>
                <w:szCs w:val="26"/>
                <w:lang w:eastAsia="en-AU"/>
              </w:rPr>
              <w:t xml:space="preserve">Period </w:t>
            </w:r>
            <w:r w:rsidR="002A4942" w:rsidRPr="00076C58">
              <w:rPr>
                <w:rFonts w:eastAsia="Times New Roman" w:cs="Calibri"/>
                <w:b/>
                <w:bCs/>
                <w:sz w:val="26"/>
                <w:szCs w:val="26"/>
                <w:lang w:eastAsia="en-AU"/>
              </w:rPr>
              <w:t>2</w:t>
            </w:r>
            <w:r w:rsidRPr="00076C58">
              <w:rPr>
                <w:rFonts w:eastAsia="Times New Roman" w:cs="Calibri"/>
                <w:b/>
                <w:bCs/>
                <w:sz w:val="26"/>
                <w:szCs w:val="26"/>
                <w:lang w:eastAsia="en-AU"/>
              </w:rPr>
              <w:t xml:space="preserve"> </w:t>
            </w:r>
            <w:r w:rsidR="00E11F1E" w:rsidRPr="00076C58">
              <w:rPr>
                <w:rFonts w:eastAsia="Times New Roman" w:cs="Calibri"/>
                <w:b/>
                <w:bCs/>
                <w:sz w:val="26"/>
                <w:szCs w:val="26"/>
                <w:lang w:eastAsia="en-AU"/>
              </w:rPr>
              <w:t>Wednesday</w:t>
            </w:r>
            <w:r w:rsidR="00B529C8" w:rsidRPr="00076C58">
              <w:rPr>
                <w:rFonts w:eastAsia="Times New Roman" w:cs="Calibri"/>
                <w:b/>
                <w:bCs/>
                <w:sz w:val="26"/>
                <w:szCs w:val="26"/>
                <w:lang w:eastAsia="en-AU"/>
              </w:rPr>
              <w:t xml:space="preserve"> </w:t>
            </w:r>
            <w:r w:rsidR="00E11F1E" w:rsidRPr="00076C58">
              <w:rPr>
                <w:rFonts w:eastAsia="Times New Roman" w:cs="Calibri"/>
                <w:b/>
                <w:bCs/>
                <w:sz w:val="26"/>
                <w:szCs w:val="26"/>
                <w:lang w:eastAsia="en-AU"/>
              </w:rPr>
              <w:t>2</w:t>
            </w:r>
            <w:r w:rsidR="002A4942" w:rsidRPr="00076C58">
              <w:rPr>
                <w:rFonts w:eastAsia="Times New Roman" w:cs="Calibri"/>
                <w:b/>
                <w:bCs/>
                <w:sz w:val="26"/>
                <w:szCs w:val="26"/>
                <w:lang w:eastAsia="en-AU"/>
              </w:rPr>
              <w:t>0th</w:t>
            </w:r>
            <w:r w:rsidRPr="00076C58">
              <w:rPr>
                <w:rFonts w:eastAsia="Times New Roman" w:cs="Calibri"/>
                <w:b/>
                <w:bCs/>
                <w:sz w:val="26"/>
                <w:szCs w:val="26"/>
                <w:lang w:eastAsia="en-AU"/>
              </w:rPr>
              <w:t xml:space="preserve"> </w:t>
            </w:r>
            <w:r w:rsidR="002A4942" w:rsidRPr="00076C58">
              <w:rPr>
                <w:rFonts w:eastAsia="Times New Roman" w:cs="Calibri"/>
                <w:b/>
                <w:bCs/>
                <w:sz w:val="26"/>
                <w:szCs w:val="26"/>
                <w:lang w:eastAsia="en-AU"/>
              </w:rPr>
              <w:t>March</w:t>
            </w:r>
            <w:r w:rsidR="000F7F45" w:rsidRPr="00076C58">
              <w:rPr>
                <w:rFonts w:eastAsia="Times New Roman" w:cs="Calibri"/>
                <w:b/>
                <w:bCs/>
                <w:sz w:val="26"/>
                <w:szCs w:val="26"/>
                <w:lang w:eastAsia="en-AU"/>
              </w:rPr>
              <w:t xml:space="preserve">, </w:t>
            </w:r>
            <w:r w:rsidRPr="00076C58">
              <w:rPr>
                <w:rFonts w:eastAsia="Times New Roman" w:cs="Calibri"/>
                <w:b/>
                <w:bCs/>
                <w:sz w:val="26"/>
                <w:szCs w:val="26"/>
                <w:lang w:eastAsia="en-AU"/>
              </w:rPr>
              <w:t xml:space="preserve">Term </w:t>
            </w:r>
            <w:r w:rsidR="002A4942" w:rsidRPr="00076C58">
              <w:rPr>
                <w:rFonts w:eastAsia="Times New Roman" w:cs="Calibri"/>
                <w:b/>
                <w:bCs/>
                <w:sz w:val="26"/>
                <w:szCs w:val="26"/>
                <w:lang w:eastAsia="en-AU"/>
              </w:rPr>
              <w:t>1</w:t>
            </w:r>
            <w:r w:rsidRPr="00076C58">
              <w:rPr>
                <w:rFonts w:eastAsia="Times New Roman" w:cs="Calibri"/>
                <w:b/>
                <w:bCs/>
                <w:sz w:val="26"/>
                <w:szCs w:val="26"/>
                <w:lang w:eastAsia="en-AU"/>
              </w:rPr>
              <w:t xml:space="preserve"> Week </w:t>
            </w:r>
            <w:r w:rsidR="002A4942" w:rsidRPr="00076C58">
              <w:rPr>
                <w:rFonts w:eastAsia="Times New Roman" w:cs="Calibri"/>
                <w:b/>
                <w:bCs/>
                <w:sz w:val="26"/>
                <w:szCs w:val="26"/>
                <w:lang w:eastAsia="en-AU"/>
              </w:rPr>
              <w:t>8</w:t>
            </w:r>
            <w:r w:rsidR="000F7F45" w:rsidRPr="00076C58">
              <w:rPr>
                <w:rFonts w:eastAsia="Times New Roman" w:cs="Calibri"/>
                <w:b/>
                <w:bCs/>
                <w:sz w:val="26"/>
                <w:szCs w:val="26"/>
                <w:lang w:eastAsia="en-AU"/>
              </w:rPr>
              <w:t>.</w:t>
            </w:r>
          </w:p>
        </w:tc>
        <w:tc>
          <w:tcPr>
            <w:tcW w:w="1808" w:type="dxa"/>
          </w:tcPr>
          <w:p w14:paraId="3F60D691" w14:textId="69861452" w:rsidR="00503770" w:rsidRPr="000F7F45" w:rsidRDefault="00503770" w:rsidP="00A51FF3">
            <w:pPr>
              <w:jc w:val="both"/>
              <w:rPr>
                <w:rFonts w:asciiTheme="majorHAnsi" w:hAnsiTheme="majorHAnsi" w:cstheme="majorHAnsi"/>
                <w:b/>
              </w:rPr>
            </w:pPr>
            <w:r w:rsidRPr="000F7F45">
              <w:rPr>
                <w:rFonts w:asciiTheme="majorHAnsi" w:hAnsiTheme="majorHAnsi" w:cstheme="majorHAnsi"/>
                <w:b/>
              </w:rPr>
              <w:t>WEIGH</w:t>
            </w:r>
            <w:r w:rsidR="000F7F45" w:rsidRPr="000F7F45">
              <w:rPr>
                <w:rFonts w:asciiTheme="majorHAnsi" w:hAnsiTheme="majorHAnsi" w:cstheme="majorHAnsi"/>
                <w:b/>
              </w:rPr>
              <w:t>T</w:t>
            </w:r>
            <w:r w:rsidRPr="000F7F45">
              <w:rPr>
                <w:rFonts w:asciiTheme="majorHAnsi" w:hAnsiTheme="majorHAnsi" w:cstheme="majorHAnsi"/>
                <w:b/>
              </w:rPr>
              <w:t xml:space="preserve">: </w:t>
            </w:r>
            <w:r w:rsidR="002A4942">
              <w:rPr>
                <w:rFonts w:asciiTheme="majorHAnsi" w:hAnsiTheme="majorHAnsi" w:cstheme="majorHAnsi"/>
                <w:b/>
                <w:bCs/>
              </w:rPr>
              <w:t>20</w:t>
            </w:r>
            <w:r w:rsidR="000F7F45" w:rsidRPr="000F7F45">
              <w:rPr>
                <w:rFonts w:asciiTheme="majorHAnsi" w:hAnsiTheme="majorHAnsi" w:cstheme="majorHAnsi"/>
                <w:b/>
                <w:bCs/>
              </w:rPr>
              <w:t xml:space="preserve"> </w:t>
            </w:r>
            <w:r w:rsidRPr="000F7F45">
              <w:rPr>
                <w:rFonts w:asciiTheme="majorHAnsi" w:hAnsiTheme="majorHAnsi" w:cstheme="majorHAnsi"/>
                <w:b/>
                <w:bCs/>
              </w:rPr>
              <w:t>%</w:t>
            </w:r>
            <w:r w:rsidRPr="000F7F45">
              <w:rPr>
                <w:rFonts w:asciiTheme="majorHAnsi" w:hAnsiTheme="majorHAnsi" w:cstheme="majorHAnsi"/>
              </w:rPr>
              <w:t xml:space="preserve"> </w:t>
            </w:r>
          </w:p>
        </w:tc>
      </w:tr>
      <w:tr w:rsidR="00503770" w:rsidRPr="00503770" w14:paraId="0E93D0B4" w14:textId="77777777" w:rsidTr="00E11F1E">
        <w:trPr>
          <w:trHeight w:val="900"/>
        </w:trPr>
        <w:tc>
          <w:tcPr>
            <w:tcW w:w="10342" w:type="dxa"/>
            <w:gridSpan w:val="2"/>
            <w:tcBorders>
              <w:bottom w:val="single" w:sz="4" w:space="0" w:color="auto"/>
            </w:tcBorders>
          </w:tcPr>
          <w:p w14:paraId="02585305" w14:textId="77777777" w:rsidR="00503770" w:rsidRPr="00076C58" w:rsidRDefault="00503770" w:rsidP="00A51FF3">
            <w:pPr>
              <w:rPr>
                <w:rFonts w:cstheme="majorHAnsi"/>
                <w:b/>
                <w:sz w:val="26"/>
                <w:szCs w:val="26"/>
              </w:rPr>
            </w:pPr>
            <w:r w:rsidRPr="00076C58">
              <w:rPr>
                <w:rFonts w:cstheme="majorHAnsi"/>
                <w:b/>
                <w:sz w:val="26"/>
                <w:szCs w:val="26"/>
              </w:rPr>
              <w:t>OUTCOMES TO BE ASSESSED:</w:t>
            </w:r>
          </w:p>
          <w:p w14:paraId="0DA37669" w14:textId="77777777" w:rsidR="005B304B" w:rsidRPr="00076C58" w:rsidRDefault="005B304B" w:rsidP="005B304B">
            <w:pPr>
              <w:rPr>
                <w:rFonts w:cstheme="majorHAnsi"/>
                <w:b/>
                <w:sz w:val="26"/>
                <w:szCs w:val="26"/>
              </w:rPr>
            </w:pPr>
          </w:p>
          <w:p w14:paraId="2FFC9833" w14:textId="617615F9" w:rsidR="00FD61B1" w:rsidRPr="00076C58" w:rsidRDefault="00E71F4F" w:rsidP="00E71F4F">
            <w:pPr>
              <w:spacing w:before="11"/>
              <w:ind w:left="239" w:right="211"/>
              <w:rPr>
                <w:rFonts w:eastAsia="Times New Roman" w:cs="Calibri"/>
                <w:color w:val="000000"/>
                <w:sz w:val="26"/>
                <w:szCs w:val="26"/>
                <w:lang w:eastAsia="en-AU"/>
              </w:rPr>
            </w:pPr>
            <w:r w:rsidRPr="00076C58">
              <w:rPr>
                <w:rFonts w:eastAsia="Times New Roman" w:cs="Calibri"/>
                <w:b/>
                <w:bCs/>
                <w:color w:val="000000"/>
                <w:sz w:val="26"/>
                <w:szCs w:val="26"/>
                <w:lang w:eastAsia="en-AU"/>
              </w:rPr>
              <w:t>EES12-</w:t>
            </w:r>
            <w:r w:rsidR="009F1111">
              <w:rPr>
                <w:rFonts w:eastAsia="Times New Roman" w:cs="Calibri"/>
                <w:b/>
                <w:bCs/>
                <w:color w:val="000000"/>
                <w:sz w:val="26"/>
                <w:szCs w:val="26"/>
                <w:lang w:eastAsia="en-AU"/>
              </w:rPr>
              <w:t>5</w:t>
            </w:r>
            <w:r w:rsidRPr="00076C58">
              <w:rPr>
                <w:rFonts w:eastAsia="Times New Roman" w:cs="Calibri"/>
                <w:b/>
                <w:bCs/>
                <w:color w:val="000000"/>
                <w:sz w:val="26"/>
                <w:szCs w:val="26"/>
                <w:lang w:eastAsia="en-AU"/>
              </w:rPr>
              <w:t xml:space="preserve"> </w:t>
            </w:r>
            <w:r w:rsidR="009F1111">
              <w:rPr>
                <w:rFonts w:eastAsia="Times New Roman" w:cs="Calibri"/>
                <w:b/>
                <w:bCs/>
                <w:color w:val="000000"/>
                <w:sz w:val="26"/>
                <w:szCs w:val="26"/>
                <w:lang w:eastAsia="en-AU"/>
              </w:rPr>
              <w:t xml:space="preserve">analyses </w:t>
            </w:r>
            <w:r w:rsidR="009F1111" w:rsidRPr="009F1111">
              <w:rPr>
                <w:rFonts w:eastAsia="Times New Roman" w:cs="Calibri"/>
                <w:color w:val="000000"/>
                <w:sz w:val="26"/>
                <w:szCs w:val="26"/>
                <w:lang w:eastAsia="en-AU"/>
              </w:rPr>
              <w:t>and</w:t>
            </w:r>
            <w:r w:rsidR="009F1111">
              <w:rPr>
                <w:rFonts w:eastAsia="Times New Roman" w:cs="Calibri"/>
                <w:b/>
                <w:bCs/>
                <w:color w:val="000000"/>
                <w:sz w:val="26"/>
                <w:szCs w:val="26"/>
                <w:lang w:eastAsia="en-AU"/>
              </w:rPr>
              <w:t xml:space="preserve"> evaluates </w:t>
            </w:r>
            <w:r w:rsidR="009F1111" w:rsidRPr="009F1111">
              <w:rPr>
                <w:rFonts w:eastAsia="Times New Roman" w:cs="Calibri"/>
                <w:color w:val="000000"/>
                <w:sz w:val="26"/>
                <w:szCs w:val="26"/>
                <w:lang w:eastAsia="en-AU"/>
              </w:rPr>
              <w:t xml:space="preserve">primary and secondary data and </w:t>
            </w:r>
            <w:proofErr w:type="gramStart"/>
            <w:r w:rsidR="009F1111" w:rsidRPr="009F1111">
              <w:rPr>
                <w:rFonts w:eastAsia="Times New Roman" w:cs="Calibri"/>
                <w:color w:val="000000"/>
                <w:sz w:val="26"/>
                <w:szCs w:val="26"/>
                <w:lang w:eastAsia="en-AU"/>
              </w:rPr>
              <w:t>information</w:t>
            </w:r>
            <w:proofErr w:type="gramEnd"/>
          </w:p>
          <w:p w14:paraId="52F8C597" w14:textId="134D2F90" w:rsidR="00FD61B1" w:rsidRPr="009F1111" w:rsidRDefault="00E71F4F" w:rsidP="00E71F4F">
            <w:pPr>
              <w:spacing w:before="11"/>
              <w:ind w:left="239" w:right="211"/>
              <w:rPr>
                <w:rFonts w:eastAsia="Times New Roman" w:cs="Calibri"/>
                <w:color w:val="000000"/>
                <w:sz w:val="26"/>
                <w:szCs w:val="26"/>
                <w:lang w:eastAsia="en-AU"/>
              </w:rPr>
            </w:pPr>
            <w:r w:rsidRPr="00076C58">
              <w:rPr>
                <w:rFonts w:eastAsia="Times New Roman" w:cs="Calibri"/>
                <w:b/>
                <w:bCs/>
                <w:color w:val="000000"/>
                <w:sz w:val="26"/>
                <w:szCs w:val="26"/>
                <w:lang w:eastAsia="en-AU"/>
              </w:rPr>
              <w:t>EES12-</w:t>
            </w:r>
            <w:r w:rsidR="009F1111">
              <w:rPr>
                <w:rFonts w:eastAsia="Times New Roman" w:cs="Calibri"/>
                <w:b/>
                <w:bCs/>
                <w:color w:val="000000"/>
                <w:sz w:val="26"/>
                <w:szCs w:val="26"/>
                <w:lang w:eastAsia="en-AU"/>
              </w:rPr>
              <w:t>6</w:t>
            </w:r>
            <w:r w:rsidRPr="00076C58">
              <w:rPr>
                <w:rFonts w:eastAsia="Times New Roman" w:cs="Calibri"/>
                <w:color w:val="000000"/>
                <w:sz w:val="26"/>
                <w:szCs w:val="26"/>
                <w:lang w:eastAsia="en-AU"/>
              </w:rPr>
              <w:t xml:space="preserve"> </w:t>
            </w:r>
            <w:r w:rsidR="009F1111" w:rsidRPr="009F1111">
              <w:rPr>
                <w:rFonts w:eastAsia="Times New Roman" w:cs="Calibri"/>
                <w:b/>
                <w:bCs/>
                <w:color w:val="000000"/>
                <w:sz w:val="26"/>
                <w:szCs w:val="26"/>
                <w:lang w:eastAsia="en-AU"/>
              </w:rPr>
              <w:t>solves</w:t>
            </w:r>
            <w:r w:rsidR="009F1111">
              <w:rPr>
                <w:rFonts w:eastAsia="Times New Roman" w:cs="Calibri"/>
                <w:b/>
                <w:bCs/>
                <w:color w:val="000000"/>
                <w:sz w:val="26"/>
                <w:szCs w:val="26"/>
                <w:lang w:eastAsia="en-AU"/>
              </w:rPr>
              <w:t xml:space="preserve"> </w:t>
            </w:r>
            <w:r w:rsidR="009F1111" w:rsidRPr="009F1111">
              <w:rPr>
                <w:rFonts w:eastAsia="Times New Roman" w:cs="Calibri"/>
                <w:color w:val="000000"/>
                <w:sz w:val="26"/>
                <w:szCs w:val="26"/>
                <w:lang w:eastAsia="en-AU"/>
              </w:rPr>
              <w:t xml:space="preserve">scientific problems using primary and secondary data, critical thinking skills and scientific </w:t>
            </w:r>
            <w:proofErr w:type="gramStart"/>
            <w:r w:rsidR="009F1111" w:rsidRPr="009F1111">
              <w:rPr>
                <w:rFonts w:eastAsia="Times New Roman" w:cs="Calibri"/>
                <w:color w:val="000000"/>
                <w:sz w:val="26"/>
                <w:szCs w:val="26"/>
                <w:lang w:eastAsia="en-AU"/>
              </w:rPr>
              <w:t>processes</w:t>
            </w:r>
            <w:proofErr w:type="gramEnd"/>
          </w:p>
          <w:p w14:paraId="75DAAC5C" w14:textId="213AC3EC" w:rsidR="00E71F4F" w:rsidRPr="00076C58" w:rsidRDefault="00E71F4F" w:rsidP="00E71F4F">
            <w:pPr>
              <w:spacing w:before="11"/>
              <w:ind w:left="239" w:right="211"/>
              <w:rPr>
                <w:rFonts w:eastAsia="Times New Roman" w:cs="Times New Roman"/>
                <w:sz w:val="26"/>
                <w:szCs w:val="26"/>
                <w:lang w:eastAsia="en-AU"/>
              </w:rPr>
            </w:pPr>
            <w:r w:rsidRPr="00076C58">
              <w:rPr>
                <w:rFonts w:eastAsia="Times New Roman" w:cs="Calibri"/>
                <w:b/>
                <w:bCs/>
                <w:color w:val="000000"/>
                <w:sz w:val="26"/>
                <w:szCs w:val="26"/>
                <w:lang w:eastAsia="en-AU"/>
              </w:rPr>
              <w:t>EES12-</w:t>
            </w:r>
            <w:r w:rsidR="00FD61B1" w:rsidRPr="00076C58">
              <w:rPr>
                <w:rFonts w:eastAsia="Times New Roman" w:cs="Calibri"/>
                <w:b/>
                <w:bCs/>
                <w:color w:val="000000"/>
                <w:sz w:val="26"/>
                <w:szCs w:val="26"/>
                <w:lang w:eastAsia="en-AU"/>
              </w:rPr>
              <w:t>7</w:t>
            </w:r>
            <w:r w:rsidRPr="00076C58">
              <w:rPr>
                <w:rFonts w:eastAsia="Times New Roman" w:cs="Calibri"/>
                <w:color w:val="000000"/>
                <w:sz w:val="26"/>
                <w:szCs w:val="26"/>
                <w:lang w:eastAsia="en-AU"/>
              </w:rPr>
              <w:t xml:space="preserve"> </w:t>
            </w:r>
            <w:r w:rsidR="00FD61B1" w:rsidRPr="00076C58">
              <w:rPr>
                <w:rFonts w:eastAsia="Times New Roman" w:cs="Calibri"/>
                <w:b/>
                <w:bCs/>
                <w:color w:val="000000"/>
                <w:sz w:val="26"/>
                <w:szCs w:val="26"/>
                <w:lang w:eastAsia="en-AU"/>
              </w:rPr>
              <w:t>communicates</w:t>
            </w:r>
            <w:r w:rsidR="00FD61B1" w:rsidRPr="00076C58">
              <w:rPr>
                <w:rFonts w:eastAsia="Times New Roman" w:cs="Calibri"/>
                <w:color w:val="000000"/>
                <w:sz w:val="26"/>
                <w:szCs w:val="26"/>
                <w:lang w:eastAsia="en-AU"/>
              </w:rPr>
              <w:t xml:space="preserve"> scientific understanding using suitable language and terminology for a specific audience or </w:t>
            </w:r>
            <w:proofErr w:type="gramStart"/>
            <w:r w:rsidR="00FD61B1" w:rsidRPr="00076C58">
              <w:rPr>
                <w:rFonts w:eastAsia="Times New Roman" w:cs="Calibri"/>
                <w:color w:val="000000"/>
                <w:sz w:val="26"/>
                <w:szCs w:val="26"/>
                <w:lang w:eastAsia="en-AU"/>
              </w:rPr>
              <w:t>purpose</w:t>
            </w:r>
            <w:proofErr w:type="gramEnd"/>
          </w:p>
          <w:p w14:paraId="665CBB8C" w14:textId="5E502F4F" w:rsidR="00E71F4F" w:rsidRPr="00076C58" w:rsidRDefault="00E71F4F" w:rsidP="00FD61B1">
            <w:pPr>
              <w:ind w:left="202"/>
              <w:rPr>
                <w:rFonts w:eastAsia="Times New Roman" w:cs="Calibri"/>
                <w:color w:val="000000"/>
                <w:sz w:val="26"/>
                <w:szCs w:val="26"/>
                <w:lang w:eastAsia="en-AU"/>
              </w:rPr>
            </w:pPr>
            <w:r w:rsidRPr="00076C58">
              <w:rPr>
                <w:rFonts w:eastAsia="Times New Roman" w:cs="Calibri"/>
                <w:b/>
                <w:bCs/>
                <w:color w:val="000000"/>
                <w:sz w:val="26"/>
                <w:szCs w:val="26"/>
                <w:lang w:eastAsia="en-AU"/>
              </w:rPr>
              <w:t>EES12-</w:t>
            </w:r>
            <w:r w:rsidR="00FD61B1" w:rsidRPr="00076C58">
              <w:rPr>
                <w:rFonts w:eastAsia="Times New Roman" w:cs="Calibri"/>
                <w:b/>
                <w:bCs/>
                <w:color w:val="000000"/>
                <w:sz w:val="26"/>
                <w:szCs w:val="26"/>
                <w:lang w:eastAsia="en-AU"/>
              </w:rPr>
              <w:t>15</w:t>
            </w:r>
            <w:r w:rsidRPr="00076C58">
              <w:rPr>
                <w:rFonts w:eastAsia="Times New Roman" w:cs="Calibri"/>
                <w:b/>
                <w:bCs/>
                <w:color w:val="000000"/>
                <w:sz w:val="26"/>
                <w:szCs w:val="26"/>
                <w:lang w:eastAsia="en-AU"/>
              </w:rPr>
              <w:t xml:space="preserve"> </w:t>
            </w:r>
            <w:r w:rsidR="00FD61B1" w:rsidRPr="00076C58">
              <w:rPr>
                <w:rFonts w:eastAsia="Times New Roman" w:cs="Calibri"/>
                <w:b/>
                <w:bCs/>
                <w:color w:val="000000"/>
                <w:sz w:val="26"/>
                <w:szCs w:val="26"/>
                <w:lang w:eastAsia="en-AU"/>
              </w:rPr>
              <w:t>describes</w:t>
            </w:r>
            <w:r w:rsidR="00FD61B1" w:rsidRPr="00076C58">
              <w:rPr>
                <w:rFonts w:eastAsia="Times New Roman" w:cs="Calibri"/>
                <w:color w:val="000000"/>
                <w:sz w:val="26"/>
                <w:szCs w:val="26"/>
                <w:lang w:eastAsia="en-AU"/>
              </w:rPr>
              <w:t xml:space="preserve"> and </w:t>
            </w:r>
            <w:r w:rsidR="00FD61B1" w:rsidRPr="00076C58">
              <w:rPr>
                <w:rFonts w:eastAsia="Times New Roman" w:cs="Calibri"/>
                <w:b/>
                <w:bCs/>
                <w:color w:val="000000"/>
                <w:sz w:val="26"/>
                <w:szCs w:val="26"/>
                <w:lang w:eastAsia="en-AU"/>
              </w:rPr>
              <w:t>assesses</w:t>
            </w:r>
            <w:r w:rsidR="00FD61B1" w:rsidRPr="00076C58">
              <w:rPr>
                <w:rFonts w:eastAsia="Times New Roman" w:cs="Calibri"/>
                <w:color w:val="000000"/>
                <w:sz w:val="26"/>
                <w:szCs w:val="26"/>
                <w:lang w:eastAsia="en-AU"/>
              </w:rPr>
              <w:t xml:space="preserve"> renewable and non-renewable Earth resources and how their extraction, use, </w:t>
            </w:r>
            <w:proofErr w:type="gramStart"/>
            <w:r w:rsidR="00FD61B1" w:rsidRPr="00076C58">
              <w:rPr>
                <w:rFonts w:eastAsia="Times New Roman" w:cs="Calibri"/>
                <w:color w:val="000000"/>
                <w:sz w:val="26"/>
                <w:szCs w:val="26"/>
                <w:lang w:eastAsia="en-AU"/>
              </w:rPr>
              <w:t>consumption</w:t>
            </w:r>
            <w:proofErr w:type="gramEnd"/>
            <w:r w:rsidR="00FD61B1" w:rsidRPr="00076C58">
              <w:rPr>
                <w:rFonts w:eastAsia="Times New Roman" w:cs="Calibri"/>
                <w:color w:val="000000"/>
                <w:sz w:val="26"/>
                <w:szCs w:val="26"/>
                <w:lang w:eastAsia="en-AU"/>
              </w:rPr>
              <w:t xml:space="preserve"> and disposal affect the Earth’s systems</w:t>
            </w:r>
          </w:p>
        </w:tc>
      </w:tr>
      <w:tr w:rsidR="005D4763" w:rsidRPr="00503770" w14:paraId="6D538E3E" w14:textId="77777777" w:rsidTr="00E11F1E">
        <w:trPr>
          <w:trHeight w:val="900"/>
        </w:trPr>
        <w:tc>
          <w:tcPr>
            <w:tcW w:w="10342" w:type="dxa"/>
            <w:gridSpan w:val="2"/>
            <w:tcBorders>
              <w:bottom w:val="single" w:sz="4" w:space="0" w:color="auto"/>
            </w:tcBorders>
          </w:tcPr>
          <w:p w14:paraId="1982A95D" w14:textId="77777777" w:rsidR="005D4763" w:rsidRPr="00076C58" w:rsidRDefault="005D4763" w:rsidP="005D4763">
            <w:pPr>
              <w:rPr>
                <w:rFonts w:cstheme="majorHAnsi"/>
                <w:b/>
                <w:bCs/>
                <w:sz w:val="26"/>
                <w:szCs w:val="26"/>
              </w:rPr>
            </w:pPr>
            <w:r w:rsidRPr="00076C58">
              <w:rPr>
                <w:rFonts w:cstheme="majorHAnsi"/>
                <w:b/>
                <w:bCs/>
                <w:sz w:val="26"/>
                <w:szCs w:val="26"/>
              </w:rPr>
              <w:t>DIRECTIONAL VERBS:</w:t>
            </w:r>
          </w:p>
          <w:p w14:paraId="0624B29D" w14:textId="08B3C2CB" w:rsidR="00CE7EBB" w:rsidRPr="00076C58" w:rsidRDefault="009F1111" w:rsidP="005D4763">
            <w:pPr>
              <w:rPr>
                <w:rFonts w:cstheme="majorHAnsi"/>
                <w:b/>
                <w:bCs/>
                <w:sz w:val="26"/>
                <w:szCs w:val="26"/>
              </w:rPr>
            </w:pPr>
            <w:r>
              <w:rPr>
                <w:rFonts w:cstheme="majorHAnsi"/>
                <w:b/>
                <w:bCs/>
                <w:sz w:val="26"/>
                <w:szCs w:val="26"/>
              </w:rPr>
              <w:t>Analyses:</w:t>
            </w:r>
            <w:r w:rsidR="00BC7218" w:rsidRPr="00076C58">
              <w:rPr>
                <w:rFonts w:cstheme="majorHAnsi"/>
                <w:b/>
                <w:bCs/>
                <w:sz w:val="26"/>
                <w:szCs w:val="26"/>
              </w:rPr>
              <w:t xml:space="preserve"> </w:t>
            </w:r>
            <w:r w:rsidRPr="009F1111">
              <w:rPr>
                <w:sz w:val="26"/>
                <w:szCs w:val="26"/>
              </w:rPr>
              <w:t>Identify components and the relationship between them; draw out and relate implications.</w:t>
            </w:r>
          </w:p>
          <w:p w14:paraId="3DDE944F" w14:textId="1CD99300" w:rsidR="005D4763" w:rsidRDefault="005D4763" w:rsidP="005D4763">
            <w:pPr>
              <w:rPr>
                <w:rFonts w:cstheme="majorHAnsi"/>
                <w:sz w:val="26"/>
                <w:szCs w:val="26"/>
              </w:rPr>
            </w:pPr>
            <w:r w:rsidRPr="00076C58">
              <w:rPr>
                <w:rFonts w:cstheme="majorHAnsi"/>
                <w:b/>
                <w:bCs/>
                <w:sz w:val="26"/>
                <w:szCs w:val="26"/>
              </w:rPr>
              <w:t>Evaluate</w:t>
            </w:r>
            <w:r w:rsidR="009F1111">
              <w:rPr>
                <w:rFonts w:cstheme="majorHAnsi"/>
                <w:b/>
                <w:bCs/>
                <w:sz w:val="26"/>
                <w:szCs w:val="26"/>
              </w:rPr>
              <w:t>:</w:t>
            </w:r>
            <w:r w:rsidRPr="00076C58">
              <w:rPr>
                <w:rFonts w:cstheme="majorHAnsi"/>
                <w:sz w:val="26"/>
                <w:szCs w:val="26"/>
              </w:rPr>
              <w:t xml:space="preserve"> Make a judgement based on criteria; determine the value of. </w:t>
            </w:r>
          </w:p>
          <w:p w14:paraId="4AC6138A" w14:textId="5495CF17" w:rsidR="009F1111" w:rsidRPr="009F1111" w:rsidRDefault="009F1111" w:rsidP="005D4763">
            <w:pPr>
              <w:rPr>
                <w:rFonts w:cstheme="majorHAnsi"/>
                <w:b/>
                <w:bCs/>
                <w:sz w:val="26"/>
                <w:szCs w:val="26"/>
              </w:rPr>
            </w:pPr>
            <w:r>
              <w:rPr>
                <w:rFonts w:cstheme="majorHAnsi"/>
                <w:b/>
                <w:bCs/>
                <w:sz w:val="26"/>
                <w:szCs w:val="26"/>
              </w:rPr>
              <w:t xml:space="preserve">Solves: </w:t>
            </w:r>
            <w:r w:rsidRPr="009F1111">
              <w:rPr>
                <w:rFonts w:cs="Arial"/>
                <w:color w:val="202124"/>
                <w:sz w:val="26"/>
                <w:szCs w:val="26"/>
                <w:shd w:val="clear" w:color="auto" w:fill="FFFFFF"/>
              </w:rPr>
              <w:t>find an answer to, explanation for, or means of effectively dealing with</w:t>
            </w:r>
          </w:p>
          <w:p w14:paraId="5858947F" w14:textId="0D120D7A" w:rsidR="00FD61B1" w:rsidRPr="00076C58" w:rsidRDefault="00FD61B1" w:rsidP="005D4763">
            <w:pPr>
              <w:rPr>
                <w:rFonts w:cstheme="majorHAnsi"/>
                <w:sz w:val="26"/>
                <w:szCs w:val="26"/>
              </w:rPr>
            </w:pPr>
            <w:r w:rsidRPr="00076C58">
              <w:rPr>
                <w:rFonts w:cstheme="majorHAnsi"/>
                <w:b/>
                <w:bCs/>
                <w:sz w:val="26"/>
                <w:szCs w:val="26"/>
              </w:rPr>
              <w:t xml:space="preserve">Conducts: </w:t>
            </w:r>
            <w:r w:rsidRPr="00076C58">
              <w:rPr>
                <w:rFonts w:cstheme="majorHAnsi"/>
                <w:sz w:val="26"/>
                <w:szCs w:val="26"/>
              </w:rPr>
              <w:t>organise and carry out</w:t>
            </w:r>
          </w:p>
          <w:p w14:paraId="7D2395BE" w14:textId="4591F513" w:rsidR="00FD61B1" w:rsidRPr="00076C58" w:rsidRDefault="00FD61B1" w:rsidP="005D4763">
            <w:pPr>
              <w:rPr>
                <w:rFonts w:cstheme="majorHAnsi"/>
                <w:b/>
                <w:bCs/>
                <w:sz w:val="26"/>
                <w:szCs w:val="26"/>
              </w:rPr>
            </w:pPr>
            <w:r w:rsidRPr="00076C58">
              <w:rPr>
                <w:rFonts w:cstheme="majorHAnsi"/>
                <w:b/>
                <w:bCs/>
                <w:sz w:val="26"/>
                <w:szCs w:val="26"/>
              </w:rPr>
              <w:t xml:space="preserve">Communicates: </w:t>
            </w:r>
            <w:r w:rsidRPr="00076C58">
              <w:rPr>
                <w:rFonts w:cstheme="majorHAnsi"/>
                <w:sz w:val="26"/>
                <w:szCs w:val="26"/>
              </w:rPr>
              <w:t>share or exchange information or ideas</w:t>
            </w:r>
          </w:p>
          <w:p w14:paraId="517A981B" w14:textId="2CDA61E2" w:rsidR="00FD61B1" w:rsidRPr="00076C58" w:rsidRDefault="00FD61B1" w:rsidP="005D4763">
            <w:pPr>
              <w:rPr>
                <w:rFonts w:cstheme="majorHAnsi"/>
                <w:b/>
                <w:bCs/>
                <w:sz w:val="26"/>
                <w:szCs w:val="26"/>
              </w:rPr>
            </w:pPr>
            <w:r w:rsidRPr="00076C58">
              <w:rPr>
                <w:rFonts w:cstheme="majorHAnsi"/>
                <w:b/>
                <w:bCs/>
                <w:sz w:val="26"/>
                <w:szCs w:val="26"/>
              </w:rPr>
              <w:t>Collect:</w:t>
            </w:r>
            <w:r w:rsidR="00013FFD" w:rsidRPr="00076C58">
              <w:rPr>
                <w:rFonts w:cstheme="majorHAnsi"/>
                <w:b/>
                <w:bCs/>
                <w:sz w:val="26"/>
                <w:szCs w:val="26"/>
              </w:rPr>
              <w:t xml:space="preserve"> </w:t>
            </w:r>
            <w:r w:rsidR="00013FFD" w:rsidRPr="00076C58">
              <w:rPr>
                <w:rFonts w:cstheme="majorHAnsi"/>
                <w:sz w:val="26"/>
                <w:szCs w:val="26"/>
              </w:rPr>
              <w:t xml:space="preserve">bring or </w:t>
            </w:r>
            <w:proofErr w:type="gramStart"/>
            <w:r w:rsidR="00013FFD" w:rsidRPr="00076C58">
              <w:rPr>
                <w:rFonts w:cstheme="majorHAnsi"/>
                <w:sz w:val="26"/>
                <w:szCs w:val="26"/>
              </w:rPr>
              <w:t>gather together</w:t>
            </w:r>
            <w:proofErr w:type="gramEnd"/>
          </w:p>
          <w:p w14:paraId="7580E80F" w14:textId="60008BDA" w:rsidR="00FD61B1" w:rsidRPr="005D4763" w:rsidRDefault="00FD61B1" w:rsidP="005D4763">
            <w:pPr>
              <w:rPr>
                <w:rFonts w:asciiTheme="majorHAnsi" w:hAnsiTheme="majorHAnsi" w:cstheme="majorHAnsi"/>
                <w:b/>
                <w:bCs/>
                <w:sz w:val="22"/>
                <w:szCs w:val="22"/>
              </w:rPr>
            </w:pPr>
            <w:r w:rsidRPr="00076C58">
              <w:rPr>
                <w:rFonts w:cstheme="majorHAnsi"/>
                <w:b/>
                <w:bCs/>
                <w:sz w:val="26"/>
                <w:szCs w:val="26"/>
              </w:rPr>
              <w:t xml:space="preserve">Assess: </w:t>
            </w:r>
            <w:r w:rsidRPr="00076C58">
              <w:rPr>
                <w:rFonts w:cstheme="majorHAnsi"/>
                <w:color w:val="222222"/>
                <w:sz w:val="26"/>
                <w:szCs w:val="26"/>
                <w:shd w:val="clear" w:color="auto" w:fill="FFFFFF"/>
              </w:rPr>
              <w:t xml:space="preserve">Make a judgement of value, quality, outcomes, </w:t>
            </w:r>
            <w:proofErr w:type="gramStart"/>
            <w:r w:rsidRPr="00076C58">
              <w:rPr>
                <w:rFonts w:cstheme="majorHAnsi"/>
                <w:color w:val="222222"/>
                <w:sz w:val="26"/>
                <w:szCs w:val="26"/>
                <w:shd w:val="clear" w:color="auto" w:fill="FFFFFF"/>
              </w:rPr>
              <w:t>results</w:t>
            </w:r>
            <w:proofErr w:type="gramEnd"/>
            <w:r w:rsidRPr="00076C58">
              <w:rPr>
                <w:rFonts w:cstheme="majorHAnsi"/>
                <w:color w:val="222222"/>
                <w:sz w:val="26"/>
                <w:szCs w:val="26"/>
                <w:shd w:val="clear" w:color="auto" w:fill="FFFFFF"/>
              </w:rPr>
              <w:t xml:space="preserve"> or size</w:t>
            </w:r>
          </w:p>
        </w:tc>
      </w:tr>
      <w:tr w:rsidR="00503770" w:rsidRPr="00503770" w14:paraId="523C3775" w14:textId="77777777" w:rsidTr="00E11F1E">
        <w:trPr>
          <w:trHeight w:val="283"/>
        </w:trPr>
        <w:tc>
          <w:tcPr>
            <w:tcW w:w="10342" w:type="dxa"/>
            <w:gridSpan w:val="2"/>
            <w:tcBorders>
              <w:left w:val="nil"/>
              <w:bottom w:val="thickThinMediumGap" w:sz="24" w:space="0" w:color="auto"/>
              <w:right w:val="nil"/>
            </w:tcBorders>
          </w:tcPr>
          <w:p w14:paraId="73D87638" w14:textId="17B245BD" w:rsidR="00CB1468" w:rsidRPr="00503770" w:rsidRDefault="00CB1468" w:rsidP="005B304B">
            <w:pPr>
              <w:rPr>
                <w:rFonts w:asciiTheme="majorHAnsi" w:hAnsiTheme="majorHAnsi" w:cstheme="majorHAnsi"/>
                <w:color w:val="FF0000"/>
              </w:rPr>
            </w:pPr>
          </w:p>
        </w:tc>
      </w:tr>
      <w:tr w:rsidR="00503770" w:rsidRPr="00503770" w14:paraId="6ECAB163" w14:textId="77777777" w:rsidTr="00686E3B">
        <w:trPr>
          <w:trHeight w:val="900"/>
        </w:trPr>
        <w:tc>
          <w:tcPr>
            <w:tcW w:w="10342" w:type="dxa"/>
            <w:gridSpan w:val="2"/>
            <w:tcBorders>
              <w:top w:val="thickThinMediumGap" w:sz="24" w:space="0" w:color="auto"/>
              <w:left w:val="thickThinMediumGap" w:sz="24" w:space="0" w:color="auto"/>
              <w:bottom w:val="thickThinMediumGap" w:sz="24" w:space="0" w:color="auto"/>
              <w:right w:val="thinThickMediumGap" w:sz="24" w:space="0" w:color="auto"/>
            </w:tcBorders>
          </w:tcPr>
          <w:p w14:paraId="33C9B725" w14:textId="4C042840" w:rsidR="00E71F4F" w:rsidRPr="00E71F4F" w:rsidRDefault="00E71F4F" w:rsidP="00E71F4F">
            <w:pPr>
              <w:ind w:left="122"/>
              <w:rPr>
                <w:rFonts w:ascii="Times New Roman" w:eastAsia="Times New Roman" w:hAnsi="Times New Roman" w:cs="Times New Roman"/>
                <w:lang w:eastAsia="en-AU"/>
              </w:rPr>
            </w:pPr>
            <w:r w:rsidRPr="00E71F4F">
              <w:rPr>
                <w:rFonts w:ascii="Calibri" w:eastAsia="Times New Roman" w:hAnsi="Calibri" w:cs="Calibri"/>
                <w:b/>
                <w:bCs/>
                <w:color w:val="000000"/>
                <w:lang w:eastAsia="en-AU"/>
              </w:rPr>
              <w:t xml:space="preserve">Task Description: </w:t>
            </w:r>
            <w:r w:rsidR="003C1F70">
              <w:rPr>
                <w:rFonts w:ascii="Calibri" w:eastAsia="Times New Roman" w:hAnsi="Calibri" w:cs="Calibri"/>
                <w:b/>
                <w:bCs/>
                <w:color w:val="000000"/>
                <w:lang w:eastAsia="en-AU"/>
              </w:rPr>
              <w:t>Research Task-Resource Management</w:t>
            </w:r>
          </w:p>
          <w:p w14:paraId="78EAA124" w14:textId="0382E4CC" w:rsidR="003C1F70" w:rsidRDefault="003C1F70" w:rsidP="003C1F70">
            <w:pPr>
              <w:jc w:val="center"/>
              <w:rPr>
                <w:color w:val="000000"/>
                <w:sz w:val="26"/>
                <w:szCs w:val="26"/>
              </w:rPr>
            </w:pPr>
            <w:r w:rsidRPr="003C1F70">
              <w:rPr>
                <w:color w:val="000000"/>
                <w:sz w:val="26"/>
                <w:szCs w:val="26"/>
              </w:rPr>
              <w:t xml:space="preserve">In this task, students will engage in a first-hand investigation by completing a waste audit of </w:t>
            </w:r>
            <w:r>
              <w:rPr>
                <w:color w:val="000000"/>
                <w:sz w:val="26"/>
                <w:szCs w:val="26"/>
              </w:rPr>
              <w:t>Camden</w:t>
            </w:r>
            <w:r w:rsidRPr="003C1F70">
              <w:rPr>
                <w:color w:val="000000"/>
                <w:sz w:val="26"/>
                <w:szCs w:val="26"/>
              </w:rPr>
              <w:t xml:space="preserve"> High School. Australia has a huge waste problem. We are one of the most wasteful countries in the developed world, the waste we are generating is growing at twice the rate of our population. To ensure accountability and proactive decisions about consumption students will conduct a personal waste audit, evaluate current LGA waste practices, and make evidence-based recommendations for future waste management</w:t>
            </w:r>
            <w:r>
              <w:rPr>
                <w:color w:val="000000"/>
                <w:sz w:val="26"/>
                <w:szCs w:val="26"/>
              </w:rPr>
              <w:t>.</w:t>
            </w:r>
          </w:p>
          <w:p w14:paraId="70A67AD5" w14:textId="77777777" w:rsidR="003C1F70" w:rsidRDefault="003C1F70" w:rsidP="003C1F70">
            <w:pPr>
              <w:jc w:val="center"/>
              <w:rPr>
                <w:color w:val="000000"/>
                <w:sz w:val="26"/>
                <w:szCs w:val="26"/>
              </w:rPr>
            </w:pPr>
          </w:p>
          <w:p w14:paraId="2D47B1AE" w14:textId="77777777" w:rsidR="00E71F4F" w:rsidRDefault="00E71F4F" w:rsidP="003C1F70">
            <w:pPr>
              <w:jc w:val="center"/>
              <w:rPr>
                <w:rFonts w:eastAsia="Times New Roman" w:cs="Times New Roman"/>
                <w:sz w:val="26"/>
                <w:szCs w:val="26"/>
                <w:lang w:eastAsia="en-AU"/>
              </w:rPr>
            </w:pPr>
          </w:p>
          <w:p w14:paraId="5311C840" w14:textId="77777777" w:rsidR="003C1F70" w:rsidRDefault="003C1F70" w:rsidP="003C1F70">
            <w:pPr>
              <w:jc w:val="center"/>
              <w:rPr>
                <w:rFonts w:eastAsia="Times New Roman" w:cs="Times New Roman"/>
                <w:sz w:val="26"/>
                <w:szCs w:val="26"/>
                <w:lang w:eastAsia="en-AU"/>
              </w:rPr>
            </w:pPr>
          </w:p>
          <w:p w14:paraId="58CF16B3" w14:textId="77777777" w:rsidR="003C1F70" w:rsidRDefault="003C1F70" w:rsidP="003C1F70">
            <w:pPr>
              <w:jc w:val="center"/>
              <w:rPr>
                <w:rFonts w:eastAsia="Times New Roman" w:cs="Times New Roman"/>
                <w:sz w:val="26"/>
                <w:szCs w:val="26"/>
                <w:lang w:eastAsia="en-AU"/>
              </w:rPr>
            </w:pPr>
          </w:p>
          <w:p w14:paraId="4268DF2D" w14:textId="77777777" w:rsidR="00F12138" w:rsidRDefault="00F12138" w:rsidP="003C1F70">
            <w:pPr>
              <w:jc w:val="center"/>
              <w:rPr>
                <w:rFonts w:eastAsia="Times New Roman" w:cs="Times New Roman"/>
                <w:sz w:val="26"/>
                <w:szCs w:val="26"/>
                <w:lang w:eastAsia="en-AU"/>
              </w:rPr>
            </w:pPr>
          </w:p>
          <w:p w14:paraId="6182B79B" w14:textId="35C64686" w:rsidR="003C1F70" w:rsidRPr="003C1F70" w:rsidRDefault="003C1F70" w:rsidP="003C1F70">
            <w:pPr>
              <w:jc w:val="center"/>
              <w:rPr>
                <w:rFonts w:eastAsia="Times New Roman" w:cs="Times New Roman"/>
                <w:sz w:val="26"/>
                <w:szCs w:val="26"/>
                <w:lang w:eastAsia="en-AU"/>
              </w:rPr>
            </w:pPr>
          </w:p>
        </w:tc>
      </w:tr>
      <w:tr w:rsidR="00686E3B" w:rsidRPr="00503770" w14:paraId="7D3022E1" w14:textId="77777777" w:rsidTr="00686E3B">
        <w:trPr>
          <w:trHeight w:val="900"/>
        </w:trPr>
        <w:tc>
          <w:tcPr>
            <w:tcW w:w="10342" w:type="dxa"/>
            <w:gridSpan w:val="2"/>
            <w:tcBorders>
              <w:top w:val="thickThinMediumGap" w:sz="24" w:space="0" w:color="auto"/>
              <w:left w:val="single" w:sz="4" w:space="0" w:color="auto"/>
              <w:bottom w:val="single" w:sz="4" w:space="0" w:color="auto"/>
              <w:right w:val="single" w:sz="4" w:space="0" w:color="auto"/>
            </w:tcBorders>
          </w:tcPr>
          <w:p w14:paraId="649067F3" w14:textId="77777777" w:rsidR="00686E3B" w:rsidRPr="003C1F70" w:rsidRDefault="00686E3B" w:rsidP="003C1F70">
            <w:pPr>
              <w:spacing w:line="360" w:lineRule="auto"/>
              <w:ind w:left="122"/>
              <w:rPr>
                <w:rFonts w:eastAsia="Times New Roman" w:cs="Calibri"/>
                <w:b/>
                <w:bCs/>
                <w:color w:val="000000"/>
                <w:sz w:val="26"/>
                <w:szCs w:val="26"/>
                <w:lang w:eastAsia="en-AU"/>
              </w:rPr>
            </w:pPr>
            <w:r w:rsidRPr="003C1F70">
              <w:rPr>
                <w:rFonts w:eastAsia="Times New Roman" w:cs="Calibri"/>
                <w:b/>
                <w:bCs/>
                <w:color w:val="000000"/>
                <w:sz w:val="26"/>
                <w:szCs w:val="26"/>
                <w:lang w:eastAsia="en-AU"/>
              </w:rPr>
              <w:lastRenderedPageBreak/>
              <w:t>Assessment criteria:</w:t>
            </w:r>
          </w:p>
          <w:p w14:paraId="2186AAE5" w14:textId="77777777" w:rsidR="003C1F70" w:rsidRPr="003C1F70" w:rsidRDefault="003C1F70" w:rsidP="003C1F70">
            <w:pPr>
              <w:spacing w:line="360" w:lineRule="auto"/>
              <w:rPr>
                <w:color w:val="000000"/>
                <w:sz w:val="26"/>
                <w:szCs w:val="26"/>
              </w:rPr>
            </w:pPr>
            <w:r w:rsidRPr="003C1F70">
              <w:rPr>
                <w:b/>
                <w:bCs/>
                <w:color w:val="000000"/>
                <w:sz w:val="26"/>
                <w:szCs w:val="26"/>
                <w:u w:val="single"/>
              </w:rPr>
              <w:t>Part A</w:t>
            </w:r>
            <w:r w:rsidRPr="003C1F70">
              <w:rPr>
                <w:color w:val="000000"/>
                <w:sz w:val="26"/>
                <w:szCs w:val="26"/>
              </w:rPr>
              <w:t xml:space="preserve">- Students will conduct a </w:t>
            </w:r>
            <w:r w:rsidRPr="003C1F70">
              <w:rPr>
                <w:b/>
                <w:bCs/>
                <w:color w:val="000000"/>
                <w:sz w:val="26"/>
                <w:szCs w:val="26"/>
              </w:rPr>
              <w:t>first-hand investigation</w:t>
            </w:r>
            <w:r w:rsidRPr="003C1F70">
              <w:rPr>
                <w:color w:val="000000"/>
                <w:sz w:val="26"/>
                <w:szCs w:val="26"/>
              </w:rPr>
              <w:t xml:space="preserve">: Waste Audit of Camden High School which they will then present in a </w:t>
            </w:r>
            <w:r w:rsidRPr="003C1F70">
              <w:rPr>
                <w:b/>
                <w:bCs/>
                <w:color w:val="000000"/>
                <w:sz w:val="26"/>
                <w:szCs w:val="26"/>
              </w:rPr>
              <w:t>scientific report</w:t>
            </w:r>
            <w:r w:rsidRPr="003C1F70">
              <w:rPr>
                <w:color w:val="000000"/>
                <w:sz w:val="26"/>
                <w:szCs w:val="26"/>
              </w:rPr>
              <w:t xml:space="preserve"> style; aim, risk management, method, results, conclusion. </w:t>
            </w:r>
          </w:p>
          <w:p w14:paraId="0EFE4706" w14:textId="77777777" w:rsidR="003C1F70" w:rsidRPr="003C1F70" w:rsidRDefault="003C1F70" w:rsidP="003C1F70">
            <w:pPr>
              <w:spacing w:line="360" w:lineRule="auto"/>
              <w:rPr>
                <w:color w:val="000000"/>
                <w:sz w:val="26"/>
                <w:szCs w:val="26"/>
              </w:rPr>
            </w:pPr>
            <w:r w:rsidRPr="003C1F70">
              <w:rPr>
                <w:b/>
                <w:bCs/>
                <w:color w:val="000000"/>
                <w:sz w:val="26"/>
                <w:szCs w:val="26"/>
                <w:u w:val="single"/>
              </w:rPr>
              <w:t>Part B</w:t>
            </w:r>
            <w:r w:rsidRPr="003C1F70">
              <w:rPr>
                <w:color w:val="000000"/>
                <w:sz w:val="26"/>
                <w:szCs w:val="26"/>
              </w:rPr>
              <w:t xml:space="preserve">- Students will conduct </w:t>
            </w:r>
            <w:r w:rsidRPr="003C1F70">
              <w:rPr>
                <w:b/>
                <w:bCs/>
                <w:color w:val="000000"/>
                <w:sz w:val="26"/>
                <w:szCs w:val="26"/>
              </w:rPr>
              <w:t xml:space="preserve">research, </w:t>
            </w:r>
            <w:proofErr w:type="gramStart"/>
            <w:r w:rsidRPr="003C1F70">
              <w:rPr>
                <w:b/>
                <w:bCs/>
                <w:color w:val="000000"/>
                <w:sz w:val="26"/>
                <w:szCs w:val="26"/>
              </w:rPr>
              <w:t>compare</w:t>
            </w:r>
            <w:proofErr w:type="gramEnd"/>
            <w:r w:rsidRPr="003C1F70">
              <w:rPr>
                <w:b/>
                <w:bCs/>
                <w:color w:val="000000"/>
                <w:sz w:val="26"/>
                <w:szCs w:val="26"/>
              </w:rPr>
              <w:t xml:space="preserve"> and evaluate</w:t>
            </w:r>
            <w:r w:rsidRPr="003C1F70">
              <w:rPr>
                <w:color w:val="000000"/>
                <w:sz w:val="26"/>
                <w:szCs w:val="26"/>
              </w:rPr>
              <w:t xml:space="preserve"> </w:t>
            </w:r>
            <w:r w:rsidRPr="003C1F70">
              <w:rPr>
                <w:b/>
                <w:bCs/>
                <w:color w:val="000000"/>
                <w:sz w:val="26"/>
                <w:szCs w:val="26"/>
                <w:u w:val="single"/>
              </w:rPr>
              <w:t>TWO</w:t>
            </w:r>
            <w:r w:rsidRPr="003C1F70">
              <w:rPr>
                <w:color w:val="000000"/>
                <w:sz w:val="26"/>
                <w:szCs w:val="26"/>
              </w:rPr>
              <w:t xml:space="preserve"> Sydney council waste management strategies related to a category of the waste audit performed at school. </w:t>
            </w:r>
          </w:p>
          <w:p w14:paraId="7F677EAB" w14:textId="167D73A0" w:rsidR="00686E3B" w:rsidRDefault="003C1F70" w:rsidP="003C1F70">
            <w:pPr>
              <w:spacing w:line="360" w:lineRule="auto"/>
              <w:rPr>
                <w:color w:val="000000"/>
                <w:sz w:val="26"/>
                <w:szCs w:val="26"/>
              </w:rPr>
            </w:pPr>
            <w:r w:rsidRPr="003C1F70">
              <w:rPr>
                <w:b/>
                <w:bCs/>
                <w:color w:val="000000"/>
                <w:sz w:val="26"/>
                <w:szCs w:val="26"/>
                <w:u w:val="single"/>
              </w:rPr>
              <w:t>Part C</w:t>
            </w:r>
            <w:r w:rsidRPr="003C1F70">
              <w:rPr>
                <w:color w:val="000000"/>
                <w:sz w:val="26"/>
                <w:szCs w:val="26"/>
              </w:rPr>
              <w:t xml:space="preserve">- Students will </w:t>
            </w:r>
            <w:r w:rsidRPr="003C1F70">
              <w:rPr>
                <w:b/>
                <w:bCs/>
                <w:color w:val="000000"/>
                <w:sz w:val="26"/>
                <w:szCs w:val="26"/>
              </w:rPr>
              <w:t>justify</w:t>
            </w:r>
            <w:r w:rsidRPr="003C1F70">
              <w:rPr>
                <w:color w:val="000000"/>
                <w:sz w:val="26"/>
                <w:szCs w:val="26"/>
              </w:rPr>
              <w:t xml:space="preserve"> a series of recommendations (evidenced) that their school can make to better manage their waste and show how this can relate to the greater community. </w:t>
            </w:r>
            <w:r w:rsidRPr="003C1F70">
              <w:rPr>
                <w:b/>
                <w:bCs/>
                <w:color w:val="000000"/>
                <w:sz w:val="26"/>
                <w:szCs w:val="26"/>
                <w:u w:val="single"/>
              </w:rPr>
              <w:t>Part D</w:t>
            </w:r>
            <w:r w:rsidRPr="003C1F70">
              <w:rPr>
                <w:color w:val="000000"/>
                <w:sz w:val="26"/>
                <w:szCs w:val="26"/>
              </w:rPr>
              <w:t xml:space="preserve">- Students will </w:t>
            </w:r>
            <w:r w:rsidRPr="003C1F70">
              <w:rPr>
                <w:b/>
                <w:bCs/>
                <w:color w:val="000000"/>
                <w:sz w:val="26"/>
                <w:szCs w:val="26"/>
              </w:rPr>
              <w:t>list</w:t>
            </w:r>
            <w:r w:rsidRPr="003C1F70">
              <w:rPr>
                <w:color w:val="000000"/>
                <w:sz w:val="26"/>
                <w:szCs w:val="26"/>
              </w:rPr>
              <w:t xml:space="preserve"> their research in the form of a reference list</w:t>
            </w:r>
            <w:r>
              <w:rPr>
                <w:color w:val="000000"/>
                <w:sz w:val="26"/>
                <w:szCs w:val="26"/>
              </w:rPr>
              <w:t>.</w:t>
            </w:r>
          </w:p>
          <w:p w14:paraId="282BD8D4" w14:textId="77777777" w:rsidR="003C1F70" w:rsidRDefault="003C1F70" w:rsidP="003C1F70">
            <w:pPr>
              <w:spacing w:line="360" w:lineRule="auto"/>
              <w:rPr>
                <w:rFonts w:eastAsia="Times New Roman"/>
                <w:color w:val="000000"/>
                <w:sz w:val="26"/>
                <w:szCs w:val="26"/>
                <w:lang w:eastAsia="en-AU"/>
              </w:rPr>
            </w:pPr>
          </w:p>
          <w:p w14:paraId="7C1DCE87" w14:textId="77777777" w:rsidR="003C1F70" w:rsidRDefault="003C1F70" w:rsidP="003C1F70">
            <w:pPr>
              <w:spacing w:line="360" w:lineRule="auto"/>
              <w:rPr>
                <w:color w:val="000000"/>
                <w:sz w:val="27"/>
                <w:szCs w:val="27"/>
              </w:rPr>
            </w:pPr>
            <w:r w:rsidRPr="003C1F70">
              <w:rPr>
                <w:b/>
                <w:bCs/>
                <w:color w:val="000000"/>
                <w:sz w:val="27"/>
                <w:szCs w:val="27"/>
                <w:u w:val="single"/>
              </w:rPr>
              <w:t>Instructions</w:t>
            </w:r>
            <w:r>
              <w:rPr>
                <w:color w:val="000000"/>
                <w:sz w:val="27"/>
                <w:szCs w:val="27"/>
              </w:rPr>
              <w:t xml:space="preserve"> </w:t>
            </w:r>
          </w:p>
          <w:p w14:paraId="0BCEEAFB" w14:textId="77777777" w:rsidR="003C1F70" w:rsidRDefault="003C1F70" w:rsidP="003C1F70">
            <w:pPr>
              <w:spacing w:line="360" w:lineRule="auto"/>
              <w:rPr>
                <w:color w:val="000000"/>
                <w:sz w:val="27"/>
                <w:szCs w:val="27"/>
              </w:rPr>
            </w:pPr>
            <w:r>
              <w:rPr>
                <w:color w:val="000000"/>
                <w:sz w:val="27"/>
                <w:szCs w:val="27"/>
              </w:rPr>
              <w:t xml:space="preserve">• Ensure your name, class, and teacher is clearly labelled. </w:t>
            </w:r>
          </w:p>
          <w:p w14:paraId="14427B06" w14:textId="77777777" w:rsidR="003C1F70" w:rsidRDefault="003C1F70" w:rsidP="003C1F70">
            <w:pPr>
              <w:spacing w:line="360" w:lineRule="auto"/>
              <w:rPr>
                <w:color w:val="000000"/>
                <w:sz w:val="27"/>
                <w:szCs w:val="27"/>
              </w:rPr>
            </w:pPr>
            <w:r>
              <w:rPr>
                <w:color w:val="000000"/>
                <w:sz w:val="27"/>
                <w:szCs w:val="27"/>
              </w:rPr>
              <w:t xml:space="preserve">• All work submitted must be original and completed individually. </w:t>
            </w:r>
          </w:p>
          <w:p w14:paraId="02547599" w14:textId="1C195E47" w:rsidR="003C1F70" w:rsidRPr="003C1F70" w:rsidRDefault="003C1F70" w:rsidP="003C1F70">
            <w:pPr>
              <w:spacing w:line="360" w:lineRule="auto"/>
              <w:rPr>
                <w:rFonts w:eastAsia="Times New Roman" w:cs="Calibri"/>
                <w:b/>
                <w:bCs/>
                <w:color w:val="000000"/>
                <w:sz w:val="26"/>
                <w:szCs w:val="26"/>
                <w:lang w:eastAsia="en-AU"/>
              </w:rPr>
            </w:pPr>
            <w:r>
              <w:rPr>
                <w:color w:val="000000"/>
                <w:sz w:val="27"/>
                <w:szCs w:val="27"/>
              </w:rPr>
              <w:t>(NOTE: Any work deemed to be plagiarised will be treated as a non-serious attempt and dealt an appropriate consequence in accordance with the school and faculty policy)</w:t>
            </w:r>
          </w:p>
        </w:tc>
      </w:tr>
    </w:tbl>
    <w:p w14:paraId="516AFB23" w14:textId="77777777" w:rsidR="00E11F1E" w:rsidRDefault="00E11F1E" w:rsidP="00E11F1E">
      <w:pPr>
        <w:pStyle w:val="BasicParagraph"/>
        <w:rPr>
          <w:rFonts w:ascii="ArialMT" w:hAnsi="ArialMT" w:cs="ArialMT"/>
          <w:color w:val="0070C0"/>
          <w:sz w:val="16"/>
          <w:szCs w:val="16"/>
        </w:rPr>
      </w:pPr>
    </w:p>
    <w:p w14:paraId="3E2F2E64" w14:textId="77777777" w:rsidR="003C1F70" w:rsidRDefault="003C1F70" w:rsidP="003C1F70">
      <w:pPr>
        <w:rPr>
          <w:rFonts w:ascii="ArialMT" w:hAnsi="ArialMT" w:cs="ArialMT"/>
          <w:color w:val="0070C0"/>
          <w:sz w:val="16"/>
          <w:szCs w:val="16"/>
          <w:lang w:val="en-GB"/>
        </w:rPr>
      </w:pPr>
    </w:p>
    <w:p w14:paraId="1198CC6A" w14:textId="77777777" w:rsidR="003C1F70" w:rsidRDefault="003C1F70" w:rsidP="003C1F70">
      <w:pPr>
        <w:rPr>
          <w:rFonts w:ascii="ArialMT" w:hAnsi="ArialMT" w:cs="ArialMT"/>
          <w:color w:val="0070C0"/>
          <w:sz w:val="16"/>
          <w:szCs w:val="16"/>
          <w:lang w:val="en-GB"/>
        </w:rPr>
      </w:pPr>
    </w:p>
    <w:p w14:paraId="08074E0C" w14:textId="52CB3EFF" w:rsidR="003C1F70" w:rsidRDefault="003C1F70">
      <w:pPr>
        <w:rPr>
          <w:rFonts w:ascii="ArialMT" w:hAnsi="ArialMT" w:cs="ArialMT"/>
          <w:color w:val="0070C0"/>
          <w:sz w:val="16"/>
          <w:szCs w:val="16"/>
          <w:lang w:val="en-GB"/>
        </w:rPr>
      </w:pPr>
      <w:r>
        <w:rPr>
          <w:rFonts w:ascii="ArialMT" w:hAnsi="ArialMT" w:cs="ArialMT"/>
          <w:color w:val="0070C0"/>
          <w:sz w:val="16"/>
          <w:szCs w:val="16"/>
          <w:lang w:val="en-GB"/>
        </w:rPr>
        <w:br w:type="page"/>
      </w:r>
    </w:p>
    <w:p w14:paraId="608B21D2" w14:textId="77777777" w:rsidR="003C1F70" w:rsidRDefault="003C1F70" w:rsidP="003C1F70">
      <w:pPr>
        <w:widowControl w:val="0"/>
        <w:pBdr>
          <w:top w:val="nil"/>
          <w:left w:val="nil"/>
          <w:bottom w:val="nil"/>
          <w:right w:val="nil"/>
          <w:between w:val="nil"/>
        </w:pBdr>
        <w:jc w:val="center"/>
        <w:rPr>
          <w:color w:val="000000"/>
        </w:rPr>
      </w:pPr>
      <w:r>
        <w:rPr>
          <w:b/>
          <w:sz w:val="36"/>
          <w:szCs w:val="36"/>
          <w:shd w:val="clear" w:color="auto" w:fill="D9D9D9"/>
        </w:rPr>
        <w:lastRenderedPageBreak/>
        <w:t>Waste Management in Australia</w:t>
      </w:r>
    </w:p>
    <w:p w14:paraId="549D54F9" w14:textId="77777777" w:rsidR="003C1F70" w:rsidRDefault="003C1F70" w:rsidP="003C1F70">
      <w:pPr>
        <w:ind w:left="720"/>
        <w:jc w:val="center"/>
        <w:rPr>
          <w:sz w:val="44"/>
          <w:szCs w:val="44"/>
        </w:rPr>
      </w:pPr>
    </w:p>
    <w:p w14:paraId="32D1AC93" w14:textId="77777777" w:rsidR="003C1F70" w:rsidRDefault="003C1F70" w:rsidP="003C1F70">
      <w:pPr>
        <w:pBdr>
          <w:bottom w:val="dashed" w:sz="4" w:space="1" w:color="000000"/>
        </w:pBdr>
        <w:spacing w:after="240"/>
        <w:jc w:val="both"/>
        <w:rPr>
          <w:i/>
        </w:rPr>
      </w:pPr>
      <w:r>
        <w:rPr>
          <w:b/>
          <w:sz w:val="36"/>
          <w:szCs w:val="36"/>
        </w:rPr>
        <w:t xml:space="preserve">PART A: </w:t>
      </w:r>
      <w:r>
        <w:rPr>
          <w:b/>
          <w:sz w:val="28"/>
          <w:szCs w:val="28"/>
        </w:rPr>
        <w:t>Conduct a Waste Audit (</w:t>
      </w:r>
      <w:proofErr w:type="gramStart"/>
      <w:r>
        <w:rPr>
          <w:b/>
          <w:sz w:val="28"/>
          <w:szCs w:val="28"/>
        </w:rPr>
        <w:t>first hand</w:t>
      </w:r>
      <w:proofErr w:type="gramEnd"/>
      <w:r>
        <w:rPr>
          <w:b/>
          <w:sz w:val="28"/>
          <w:szCs w:val="28"/>
        </w:rPr>
        <w:t xml:space="preserve"> investigation)</w:t>
      </w:r>
    </w:p>
    <w:p w14:paraId="30D64E42" w14:textId="77777777" w:rsidR="003C1F70" w:rsidRDefault="003C1F70" w:rsidP="003C1F70">
      <w:pPr>
        <w:spacing w:after="160" w:line="259" w:lineRule="auto"/>
      </w:pPr>
      <w:bookmarkStart w:id="0" w:name="_Hlk140774014"/>
      <w:r>
        <w:t xml:space="preserve">A </w:t>
      </w:r>
      <w:bookmarkStart w:id="1" w:name="_Hlk140774035"/>
      <w:r>
        <w:t xml:space="preserve">Waste Audit helps to work out how much waste we create in our school/at home, and what type of items make up our waste stream. </w:t>
      </w:r>
    </w:p>
    <w:bookmarkEnd w:id="0"/>
    <w:bookmarkEnd w:id="1"/>
    <w:p w14:paraId="2884FF10" w14:textId="77777777" w:rsidR="003C1F70" w:rsidRDefault="003C1F70" w:rsidP="003C1F70">
      <w:pPr>
        <w:spacing w:after="160" w:line="259" w:lineRule="auto"/>
      </w:pPr>
      <w:r>
        <w:t xml:space="preserve">It’s like a survey, collecting information on the amount and type of waste, which will allow us to look at ways in which we can reduce the amount of waste leaving the school/home and going to landfill. </w:t>
      </w:r>
    </w:p>
    <w:p w14:paraId="5A3C90C8" w14:textId="64D24097" w:rsidR="003C1F70" w:rsidRDefault="003C1F70" w:rsidP="003C1F70">
      <w:r>
        <w:t>By conducting this audit, you can estimate the weight, volume and type of waste produced by your school/</w:t>
      </w:r>
      <w:proofErr w:type="gramStart"/>
      <w:r>
        <w:t>home, and</w:t>
      </w:r>
      <w:proofErr w:type="gramEnd"/>
      <w:r>
        <w:t xml:space="preserve"> can look at ways to better manage this waste.</w:t>
      </w:r>
    </w:p>
    <w:p w14:paraId="5E52A6A3" w14:textId="77777777" w:rsidR="003C1F70" w:rsidRDefault="003C1F70" w:rsidP="003C1F70"/>
    <w:tbl>
      <w:tblPr>
        <w:tblW w:w="9302" w:type="dxa"/>
        <w:tblInd w:w="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2"/>
      </w:tblGrid>
      <w:tr w:rsidR="003C1F70" w14:paraId="2F153C21" w14:textId="77777777" w:rsidTr="005D5FC9">
        <w:trPr>
          <w:trHeight w:val="2349"/>
        </w:trPr>
        <w:tc>
          <w:tcPr>
            <w:tcW w:w="9302" w:type="dxa"/>
            <w:shd w:val="clear" w:color="auto" w:fill="auto"/>
            <w:tcMar>
              <w:top w:w="100" w:type="dxa"/>
              <w:left w:w="100" w:type="dxa"/>
              <w:bottom w:w="100" w:type="dxa"/>
              <w:right w:w="100" w:type="dxa"/>
            </w:tcMar>
          </w:tcPr>
          <w:p w14:paraId="0AF3DA96" w14:textId="77777777" w:rsidR="003C1F70" w:rsidRDefault="003C1F70" w:rsidP="005D5FC9">
            <w:pPr>
              <w:spacing w:after="160" w:line="259" w:lineRule="auto"/>
              <w:rPr>
                <w:color w:val="FF0000"/>
              </w:rPr>
            </w:pPr>
            <w:r>
              <w:rPr>
                <w:u w:val="single"/>
              </w:rPr>
              <w:t>Aim</w:t>
            </w:r>
            <w:r>
              <w:t xml:space="preserve">: </w:t>
            </w:r>
          </w:p>
          <w:p w14:paraId="48156E0E" w14:textId="77777777" w:rsidR="003C1F70" w:rsidRDefault="003C1F70" w:rsidP="005D5FC9">
            <w:pPr>
              <w:spacing w:after="160" w:line="259" w:lineRule="auto"/>
            </w:pPr>
            <w:r>
              <w:rPr>
                <w:u w:val="single"/>
              </w:rPr>
              <w:t>Risk Assessment</w:t>
            </w:r>
            <w: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3C1F70" w14:paraId="178F79E7" w14:textId="77777777" w:rsidTr="005D5FC9">
              <w:trPr>
                <w:trHeight w:val="915"/>
              </w:trPr>
              <w:tc>
                <w:tcPr>
                  <w:tcW w:w="2254" w:type="dxa"/>
                </w:tcPr>
                <w:p w14:paraId="792BE673" w14:textId="77777777" w:rsidR="003C1F70" w:rsidRDefault="003C1F70" w:rsidP="005D5FC9">
                  <w:pPr>
                    <w:rPr>
                      <w:i/>
                    </w:rPr>
                  </w:pPr>
                  <w:r>
                    <w:rPr>
                      <w:i/>
                    </w:rPr>
                    <w:t>Hazard</w:t>
                  </w:r>
                </w:p>
              </w:tc>
              <w:tc>
                <w:tcPr>
                  <w:tcW w:w="2254" w:type="dxa"/>
                </w:tcPr>
                <w:p w14:paraId="2434C20A" w14:textId="77777777" w:rsidR="003C1F70" w:rsidRDefault="003C1F70" w:rsidP="005D5FC9">
                  <w:pPr>
                    <w:rPr>
                      <w:i/>
                    </w:rPr>
                  </w:pPr>
                  <w:r>
                    <w:rPr>
                      <w:i/>
                    </w:rPr>
                    <w:t>Injury</w:t>
                  </w:r>
                </w:p>
              </w:tc>
              <w:tc>
                <w:tcPr>
                  <w:tcW w:w="2254" w:type="dxa"/>
                </w:tcPr>
                <w:p w14:paraId="1704C1A4" w14:textId="77777777" w:rsidR="003C1F70" w:rsidRDefault="003C1F70" w:rsidP="005D5FC9">
                  <w:pPr>
                    <w:rPr>
                      <w:i/>
                    </w:rPr>
                  </w:pPr>
                  <w:r>
                    <w:rPr>
                      <w:i/>
                    </w:rPr>
                    <w:t>Likelihood</w:t>
                  </w:r>
                </w:p>
              </w:tc>
              <w:tc>
                <w:tcPr>
                  <w:tcW w:w="2254" w:type="dxa"/>
                </w:tcPr>
                <w:p w14:paraId="2C857969" w14:textId="77777777" w:rsidR="003C1F70" w:rsidRDefault="003C1F70" w:rsidP="005D5FC9">
                  <w:pPr>
                    <w:rPr>
                      <w:i/>
                    </w:rPr>
                  </w:pPr>
                  <w:r>
                    <w:rPr>
                      <w:i/>
                    </w:rPr>
                    <w:t>Management</w:t>
                  </w:r>
                </w:p>
              </w:tc>
            </w:tr>
            <w:tr w:rsidR="003C1F70" w14:paraId="1B452D22" w14:textId="77777777" w:rsidTr="005D5FC9">
              <w:tc>
                <w:tcPr>
                  <w:tcW w:w="2254" w:type="dxa"/>
                </w:tcPr>
                <w:p w14:paraId="764454B4" w14:textId="77777777" w:rsidR="003C1F70" w:rsidRDefault="003C1F70" w:rsidP="005D5FC9"/>
                <w:p w14:paraId="367269AA" w14:textId="77777777" w:rsidR="003C1F70" w:rsidRDefault="003C1F70" w:rsidP="005D5FC9"/>
                <w:p w14:paraId="5E4C645D" w14:textId="77777777" w:rsidR="003C1F70" w:rsidRDefault="003C1F70" w:rsidP="005D5FC9"/>
              </w:tc>
              <w:tc>
                <w:tcPr>
                  <w:tcW w:w="2254" w:type="dxa"/>
                </w:tcPr>
                <w:p w14:paraId="33B33A2C" w14:textId="77777777" w:rsidR="003C1F70" w:rsidRDefault="003C1F70" w:rsidP="005D5FC9"/>
              </w:tc>
              <w:tc>
                <w:tcPr>
                  <w:tcW w:w="2254" w:type="dxa"/>
                </w:tcPr>
                <w:p w14:paraId="7DCB8385" w14:textId="77777777" w:rsidR="003C1F70" w:rsidRDefault="003C1F70" w:rsidP="005D5FC9"/>
              </w:tc>
              <w:tc>
                <w:tcPr>
                  <w:tcW w:w="2254" w:type="dxa"/>
                </w:tcPr>
                <w:p w14:paraId="038187D8" w14:textId="77777777" w:rsidR="003C1F70" w:rsidRDefault="003C1F70" w:rsidP="005D5FC9"/>
              </w:tc>
            </w:tr>
            <w:tr w:rsidR="003C1F70" w14:paraId="7AC422A5" w14:textId="77777777" w:rsidTr="005D5FC9">
              <w:tc>
                <w:tcPr>
                  <w:tcW w:w="2254" w:type="dxa"/>
                </w:tcPr>
                <w:p w14:paraId="47E125A7" w14:textId="77777777" w:rsidR="003C1F70" w:rsidRDefault="003C1F70" w:rsidP="005D5FC9"/>
                <w:p w14:paraId="236E4944" w14:textId="77777777" w:rsidR="003C1F70" w:rsidRDefault="003C1F70" w:rsidP="005D5FC9"/>
                <w:p w14:paraId="58FD8820" w14:textId="77777777" w:rsidR="003C1F70" w:rsidRDefault="003C1F70" w:rsidP="005D5FC9"/>
              </w:tc>
              <w:tc>
                <w:tcPr>
                  <w:tcW w:w="2254" w:type="dxa"/>
                </w:tcPr>
                <w:p w14:paraId="115C05F9" w14:textId="77777777" w:rsidR="003C1F70" w:rsidRDefault="003C1F70" w:rsidP="005D5FC9"/>
              </w:tc>
              <w:tc>
                <w:tcPr>
                  <w:tcW w:w="2254" w:type="dxa"/>
                </w:tcPr>
                <w:p w14:paraId="125DECD7" w14:textId="77777777" w:rsidR="003C1F70" w:rsidRDefault="003C1F70" w:rsidP="005D5FC9"/>
              </w:tc>
              <w:tc>
                <w:tcPr>
                  <w:tcW w:w="2254" w:type="dxa"/>
                </w:tcPr>
                <w:p w14:paraId="38539D3E" w14:textId="77777777" w:rsidR="003C1F70" w:rsidRDefault="003C1F70" w:rsidP="005D5FC9"/>
              </w:tc>
            </w:tr>
            <w:tr w:rsidR="003C1F70" w14:paraId="642C43EF" w14:textId="77777777" w:rsidTr="005D5FC9">
              <w:tc>
                <w:tcPr>
                  <w:tcW w:w="2254" w:type="dxa"/>
                </w:tcPr>
                <w:p w14:paraId="51720CF3" w14:textId="77777777" w:rsidR="003C1F70" w:rsidRDefault="003C1F70" w:rsidP="005D5FC9"/>
                <w:p w14:paraId="1F67AD9B" w14:textId="77777777" w:rsidR="003C1F70" w:rsidRDefault="003C1F70" w:rsidP="005D5FC9"/>
                <w:p w14:paraId="677BD94A" w14:textId="77777777" w:rsidR="003C1F70" w:rsidRDefault="003C1F70" w:rsidP="005D5FC9"/>
              </w:tc>
              <w:tc>
                <w:tcPr>
                  <w:tcW w:w="2254" w:type="dxa"/>
                </w:tcPr>
                <w:p w14:paraId="154BDEC0" w14:textId="77777777" w:rsidR="003C1F70" w:rsidRDefault="003C1F70" w:rsidP="005D5FC9"/>
              </w:tc>
              <w:tc>
                <w:tcPr>
                  <w:tcW w:w="2254" w:type="dxa"/>
                </w:tcPr>
                <w:p w14:paraId="1AAD30B0" w14:textId="77777777" w:rsidR="003C1F70" w:rsidRDefault="003C1F70" w:rsidP="005D5FC9"/>
              </w:tc>
              <w:tc>
                <w:tcPr>
                  <w:tcW w:w="2254" w:type="dxa"/>
                </w:tcPr>
                <w:p w14:paraId="0131879D" w14:textId="77777777" w:rsidR="003C1F70" w:rsidRDefault="003C1F70" w:rsidP="005D5FC9"/>
              </w:tc>
            </w:tr>
          </w:tbl>
          <w:p w14:paraId="113726FB" w14:textId="77777777" w:rsidR="003C1F70" w:rsidRDefault="003C1F70" w:rsidP="005D5FC9">
            <w:pPr>
              <w:spacing w:after="160" w:line="259" w:lineRule="auto"/>
              <w:rPr>
                <w:color w:val="FF0000"/>
              </w:rPr>
            </w:pPr>
            <w:r>
              <w:rPr>
                <w:u w:val="single"/>
              </w:rPr>
              <w:t>Apparatus</w:t>
            </w:r>
            <w:r>
              <w:t>:</w:t>
            </w:r>
          </w:p>
          <w:p w14:paraId="0BDF337E" w14:textId="77777777" w:rsidR="003C1F70" w:rsidRDefault="003C1F70" w:rsidP="005D5FC9">
            <w:pPr>
              <w:spacing w:after="160" w:line="259" w:lineRule="auto"/>
            </w:pPr>
          </w:p>
          <w:p w14:paraId="0CC7271E" w14:textId="77777777" w:rsidR="003C1F70" w:rsidRDefault="003C1F70" w:rsidP="005D5FC9">
            <w:pPr>
              <w:spacing w:after="160" w:line="259" w:lineRule="auto"/>
            </w:pPr>
          </w:p>
          <w:p w14:paraId="4F34622B" w14:textId="77777777" w:rsidR="003C1F70" w:rsidRDefault="003C1F70" w:rsidP="005D5FC9">
            <w:pPr>
              <w:spacing w:after="160" w:line="259" w:lineRule="auto"/>
            </w:pPr>
          </w:p>
          <w:p w14:paraId="27A6F546" w14:textId="77777777" w:rsidR="003C1F70" w:rsidRDefault="003C1F70" w:rsidP="005D5FC9">
            <w:pPr>
              <w:spacing w:after="160" w:line="259" w:lineRule="auto"/>
            </w:pPr>
          </w:p>
          <w:p w14:paraId="4B1C3640" w14:textId="77777777" w:rsidR="003C1F70" w:rsidRDefault="003C1F70" w:rsidP="005D5FC9">
            <w:pPr>
              <w:spacing w:after="160" w:line="259" w:lineRule="auto"/>
              <w:rPr>
                <w:color w:val="FF0000"/>
              </w:rPr>
            </w:pPr>
            <w:r>
              <w:rPr>
                <w:u w:val="single"/>
              </w:rPr>
              <w:t>Method</w:t>
            </w:r>
            <w:r>
              <w:t xml:space="preserve">: </w:t>
            </w:r>
          </w:p>
          <w:p w14:paraId="145A1B75" w14:textId="77777777" w:rsidR="003C1F70" w:rsidRDefault="003C1F70" w:rsidP="005D5FC9">
            <w:pPr>
              <w:spacing w:after="160" w:line="259" w:lineRule="auto"/>
            </w:pPr>
          </w:p>
          <w:p w14:paraId="5FDC01B0" w14:textId="77777777" w:rsidR="003C1F70" w:rsidRDefault="003C1F70" w:rsidP="005D5FC9">
            <w:pPr>
              <w:spacing w:after="160" w:line="259" w:lineRule="auto"/>
            </w:pPr>
          </w:p>
          <w:p w14:paraId="1639A0E5" w14:textId="77777777" w:rsidR="003C1F70" w:rsidRDefault="003C1F70" w:rsidP="005D5FC9">
            <w:pPr>
              <w:spacing w:after="160" w:line="259" w:lineRule="auto"/>
            </w:pPr>
          </w:p>
          <w:p w14:paraId="3BDE3082" w14:textId="77777777" w:rsidR="003C1F70" w:rsidRDefault="003C1F70" w:rsidP="005D5FC9">
            <w:pPr>
              <w:spacing w:after="160" w:line="259" w:lineRule="auto"/>
            </w:pPr>
          </w:p>
          <w:p w14:paraId="55F7B15C" w14:textId="77777777" w:rsidR="003C1F70" w:rsidRDefault="003C1F70" w:rsidP="005D5FC9">
            <w:pPr>
              <w:spacing w:after="160" w:line="259" w:lineRule="auto"/>
            </w:pPr>
          </w:p>
          <w:p w14:paraId="1A5BF0DD" w14:textId="77777777" w:rsidR="003C1F70" w:rsidRDefault="003C1F70" w:rsidP="005D5FC9">
            <w:pPr>
              <w:spacing w:after="160" w:line="259" w:lineRule="auto"/>
            </w:pPr>
          </w:p>
          <w:p w14:paraId="54340AFA" w14:textId="77777777" w:rsidR="003C1F70" w:rsidRDefault="003C1F70" w:rsidP="005D5FC9">
            <w:pPr>
              <w:spacing w:after="160" w:line="259" w:lineRule="auto"/>
            </w:pPr>
          </w:p>
          <w:p w14:paraId="46A08815" w14:textId="77777777" w:rsidR="00F12138" w:rsidRDefault="00F12138" w:rsidP="005D5FC9">
            <w:pPr>
              <w:spacing w:after="160" w:line="259" w:lineRule="auto"/>
            </w:pPr>
          </w:p>
          <w:p w14:paraId="6B95F79A" w14:textId="77777777" w:rsidR="003C1F70" w:rsidRDefault="003C1F70" w:rsidP="005D5FC9">
            <w:pPr>
              <w:spacing w:after="160" w:line="259" w:lineRule="auto"/>
            </w:pPr>
            <w:r>
              <w:rPr>
                <w:u w:val="single"/>
              </w:rPr>
              <w:lastRenderedPageBreak/>
              <w:t>Results</w:t>
            </w:r>
            <w:r>
              <w:t>:</w:t>
            </w:r>
          </w:p>
          <w:p w14:paraId="7348C687" w14:textId="77777777" w:rsidR="003C1F70" w:rsidRDefault="003C1F70" w:rsidP="005D5FC9">
            <w:pPr>
              <w:spacing w:after="160" w:line="259" w:lineRule="auto"/>
            </w:pPr>
            <w:r>
              <w:t>Date of assessment: _____________________</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392"/>
              <w:gridCol w:w="2393"/>
              <w:gridCol w:w="2393"/>
            </w:tblGrid>
            <w:tr w:rsidR="003C1F70" w14:paraId="394AB40F" w14:textId="77777777" w:rsidTr="005D5FC9">
              <w:tc>
                <w:tcPr>
                  <w:tcW w:w="1838" w:type="dxa"/>
                </w:tcPr>
                <w:p w14:paraId="49F52559" w14:textId="77777777" w:rsidR="003C1F70" w:rsidRDefault="003C1F70" w:rsidP="005D5FC9">
                  <w:pPr>
                    <w:rPr>
                      <w:b/>
                    </w:rPr>
                  </w:pPr>
                  <w:r>
                    <w:rPr>
                      <w:b/>
                    </w:rPr>
                    <w:t xml:space="preserve">Waste Audit </w:t>
                  </w:r>
                </w:p>
                <w:p w14:paraId="5CA6AE5B" w14:textId="77777777" w:rsidR="003C1F70" w:rsidRDefault="003C1F70" w:rsidP="005D5FC9">
                  <w:r w:rsidRPr="00944DB1">
                    <w:rPr>
                      <w:sz w:val="22"/>
                      <w:szCs w:val="22"/>
                    </w:rPr>
                    <w:t>(Total bins measured: _____)</w:t>
                  </w:r>
                </w:p>
              </w:tc>
              <w:tc>
                <w:tcPr>
                  <w:tcW w:w="2392" w:type="dxa"/>
                </w:tcPr>
                <w:p w14:paraId="017BCFE6" w14:textId="77777777" w:rsidR="003C1F70" w:rsidRDefault="003C1F70" w:rsidP="005D5FC9">
                  <w:pPr>
                    <w:rPr>
                      <w:b/>
                    </w:rPr>
                  </w:pPr>
                  <w:r>
                    <w:rPr>
                      <w:b/>
                    </w:rPr>
                    <w:t>Food Scraps</w:t>
                  </w:r>
                </w:p>
              </w:tc>
              <w:tc>
                <w:tcPr>
                  <w:tcW w:w="2393" w:type="dxa"/>
                </w:tcPr>
                <w:p w14:paraId="05E3612E" w14:textId="77777777" w:rsidR="003C1F70" w:rsidRDefault="003C1F70" w:rsidP="005D5FC9">
                  <w:pPr>
                    <w:rPr>
                      <w:b/>
                    </w:rPr>
                  </w:pPr>
                  <w:r>
                    <w:rPr>
                      <w:b/>
                    </w:rPr>
                    <w:t>Recyclables</w:t>
                  </w:r>
                </w:p>
              </w:tc>
              <w:tc>
                <w:tcPr>
                  <w:tcW w:w="2393" w:type="dxa"/>
                </w:tcPr>
                <w:p w14:paraId="7F13E525" w14:textId="77777777" w:rsidR="003C1F70" w:rsidRDefault="003C1F70" w:rsidP="005D5FC9">
                  <w:pPr>
                    <w:rPr>
                      <w:b/>
                    </w:rPr>
                  </w:pPr>
                  <w:r>
                    <w:rPr>
                      <w:b/>
                    </w:rPr>
                    <w:t>General Waste</w:t>
                  </w:r>
                </w:p>
              </w:tc>
            </w:tr>
            <w:tr w:rsidR="003C1F70" w14:paraId="741F5AC8" w14:textId="77777777" w:rsidTr="005D5FC9">
              <w:tc>
                <w:tcPr>
                  <w:tcW w:w="1838" w:type="dxa"/>
                </w:tcPr>
                <w:p w14:paraId="01EA8888" w14:textId="77777777" w:rsidR="003C1F70" w:rsidRPr="00944DB1" w:rsidRDefault="003C1F70" w:rsidP="005D5FC9">
                  <w:pPr>
                    <w:rPr>
                      <w:i/>
                      <w:sz w:val="22"/>
                      <w:szCs w:val="22"/>
                    </w:rPr>
                  </w:pPr>
                  <w:r w:rsidRPr="00944DB1">
                    <w:rPr>
                      <w:i/>
                      <w:sz w:val="22"/>
                      <w:szCs w:val="22"/>
                    </w:rPr>
                    <w:t xml:space="preserve">Volume </w:t>
                  </w:r>
                </w:p>
                <w:p w14:paraId="1D847E28" w14:textId="77777777" w:rsidR="003C1F70" w:rsidRPr="00944DB1" w:rsidRDefault="003C1F70" w:rsidP="005D5FC9">
                  <w:pPr>
                    <w:rPr>
                      <w:i/>
                      <w:sz w:val="22"/>
                      <w:szCs w:val="22"/>
                    </w:rPr>
                  </w:pPr>
                  <w:r w:rsidRPr="00944DB1">
                    <w:rPr>
                      <w:i/>
                      <w:sz w:val="22"/>
                      <w:szCs w:val="22"/>
                    </w:rPr>
                    <w:t>(buckets)</w:t>
                  </w:r>
                </w:p>
              </w:tc>
              <w:tc>
                <w:tcPr>
                  <w:tcW w:w="2392" w:type="dxa"/>
                </w:tcPr>
                <w:p w14:paraId="7EE89993" w14:textId="77777777" w:rsidR="003C1F70" w:rsidRDefault="003C1F70" w:rsidP="005D5FC9"/>
              </w:tc>
              <w:tc>
                <w:tcPr>
                  <w:tcW w:w="2393" w:type="dxa"/>
                </w:tcPr>
                <w:p w14:paraId="3C589377" w14:textId="77777777" w:rsidR="003C1F70" w:rsidRDefault="003C1F70" w:rsidP="005D5FC9"/>
              </w:tc>
              <w:tc>
                <w:tcPr>
                  <w:tcW w:w="2393" w:type="dxa"/>
                </w:tcPr>
                <w:p w14:paraId="2D1E07D6" w14:textId="77777777" w:rsidR="003C1F70" w:rsidRDefault="003C1F70" w:rsidP="005D5FC9"/>
              </w:tc>
            </w:tr>
            <w:tr w:rsidR="003C1F70" w14:paraId="15825B24" w14:textId="77777777" w:rsidTr="005D5FC9">
              <w:tc>
                <w:tcPr>
                  <w:tcW w:w="1838" w:type="dxa"/>
                </w:tcPr>
                <w:p w14:paraId="71EA93C7" w14:textId="77777777" w:rsidR="003C1F70" w:rsidRPr="00944DB1" w:rsidRDefault="003C1F70" w:rsidP="005D5FC9">
                  <w:pPr>
                    <w:rPr>
                      <w:i/>
                      <w:sz w:val="22"/>
                      <w:szCs w:val="22"/>
                    </w:rPr>
                  </w:pPr>
                  <w:r w:rsidRPr="00944DB1">
                    <w:rPr>
                      <w:i/>
                      <w:sz w:val="22"/>
                      <w:szCs w:val="22"/>
                    </w:rPr>
                    <w:t>Mass</w:t>
                  </w:r>
                </w:p>
                <w:p w14:paraId="4F343380" w14:textId="77777777" w:rsidR="003C1F70" w:rsidRPr="00944DB1" w:rsidRDefault="003C1F70" w:rsidP="005D5FC9">
                  <w:pPr>
                    <w:rPr>
                      <w:i/>
                      <w:sz w:val="22"/>
                      <w:szCs w:val="22"/>
                    </w:rPr>
                  </w:pPr>
                  <w:r w:rsidRPr="00944DB1">
                    <w:rPr>
                      <w:i/>
                      <w:sz w:val="22"/>
                      <w:szCs w:val="22"/>
                    </w:rPr>
                    <w:t>(kg)</w:t>
                  </w:r>
                </w:p>
              </w:tc>
              <w:tc>
                <w:tcPr>
                  <w:tcW w:w="2392" w:type="dxa"/>
                </w:tcPr>
                <w:p w14:paraId="20A8993B" w14:textId="77777777" w:rsidR="003C1F70" w:rsidRDefault="003C1F70" w:rsidP="005D5FC9"/>
              </w:tc>
              <w:tc>
                <w:tcPr>
                  <w:tcW w:w="2393" w:type="dxa"/>
                </w:tcPr>
                <w:p w14:paraId="7F0B3D34" w14:textId="77777777" w:rsidR="003C1F70" w:rsidRDefault="003C1F70" w:rsidP="005D5FC9"/>
              </w:tc>
              <w:tc>
                <w:tcPr>
                  <w:tcW w:w="2393" w:type="dxa"/>
                </w:tcPr>
                <w:p w14:paraId="6D37ECBF" w14:textId="77777777" w:rsidR="003C1F70" w:rsidRDefault="003C1F70" w:rsidP="005D5FC9"/>
              </w:tc>
            </w:tr>
          </w:tbl>
          <w:p w14:paraId="44EF4261" w14:textId="77777777" w:rsidR="003C1F70" w:rsidRDefault="003C1F70" w:rsidP="005D5FC9">
            <w:pPr>
              <w:spacing w:after="160" w:line="259" w:lineRule="auto"/>
              <w:rPr>
                <w:color w:val="FF0000"/>
              </w:rPr>
            </w:pPr>
          </w:p>
          <w:tbl>
            <w:tblPr>
              <w:tblW w:w="7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6"/>
              <w:gridCol w:w="2268"/>
              <w:gridCol w:w="1418"/>
            </w:tblGrid>
            <w:tr w:rsidR="003C1F70" w14:paraId="0B1BFC69" w14:textId="77777777" w:rsidTr="005D5FC9">
              <w:trPr>
                <w:trHeight w:val="981"/>
              </w:trPr>
              <w:tc>
                <w:tcPr>
                  <w:tcW w:w="4196" w:type="dxa"/>
                  <w:vAlign w:val="center"/>
                </w:tcPr>
                <w:p w14:paraId="29D255F6" w14:textId="77777777" w:rsidR="003C1F70" w:rsidRDefault="003C1F70" w:rsidP="005D5FC9">
                  <w:r>
                    <w:t>A) Calculate the total amount of food, recyclables, and paper waste.</w:t>
                  </w:r>
                </w:p>
                <w:p w14:paraId="0538863A" w14:textId="77777777" w:rsidR="003C1F70" w:rsidRDefault="003C1F70" w:rsidP="005D5FC9">
                  <w:r>
                    <w:t>This is all the waste that could be kept out of the landfill if we recycle and compost more effectively.</w:t>
                  </w:r>
                </w:p>
              </w:tc>
              <w:tc>
                <w:tcPr>
                  <w:tcW w:w="2268" w:type="dxa"/>
                </w:tcPr>
                <w:p w14:paraId="648219F6" w14:textId="77777777" w:rsidR="003C1F70" w:rsidRDefault="003C1F70" w:rsidP="005D5FC9">
                  <w:r>
                    <w:t>Calculation</w:t>
                  </w:r>
                </w:p>
              </w:tc>
              <w:tc>
                <w:tcPr>
                  <w:tcW w:w="1418" w:type="dxa"/>
                  <w:vAlign w:val="center"/>
                </w:tcPr>
                <w:p w14:paraId="6E2AE9BA" w14:textId="77777777" w:rsidR="003C1F70" w:rsidRDefault="003C1F70" w:rsidP="005D5FC9"/>
                <w:p w14:paraId="7F556BF8" w14:textId="77777777" w:rsidR="003C1F70" w:rsidRDefault="003C1F70" w:rsidP="005D5FC9">
                  <w:r>
                    <w:t>__________ kg</w:t>
                  </w:r>
                </w:p>
              </w:tc>
            </w:tr>
            <w:tr w:rsidR="003C1F70" w14:paraId="0F93D305" w14:textId="77777777" w:rsidTr="005D5FC9">
              <w:trPr>
                <w:trHeight w:val="796"/>
              </w:trPr>
              <w:tc>
                <w:tcPr>
                  <w:tcW w:w="4196" w:type="dxa"/>
                  <w:vAlign w:val="center"/>
                </w:tcPr>
                <w:p w14:paraId="4BAF109A" w14:textId="77777777" w:rsidR="003C1F70" w:rsidRDefault="003C1F70" w:rsidP="005D5FC9">
                  <w:r>
                    <w:t>B) Calculate the total amount of all three wastes</w:t>
                  </w:r>
                </w:p>
                <w:p w14:paraId="161CB03A" w14:textId="77777777" w:rsidR="003C1F70" w:rsidRDefault="003C1F70" w:rsidP="005D5FC9"/>
              </w:tc>
              <w:tc>
                <w:tcPr>
                  <w:tcW w:w="2268" w:type="dxa"/>
                </w:tcPr>
                <w:p w14:paraId="65A15119" w14:textId="77777777" w:rsidR="003C1F70" w:rsidRDefault="003C1F70" w:rsidP="005D5FC9">
                  <w:r>
                    <w:t>Calculation</w:t>
                  </w:r>
                </w:p>
                <w:p w14:paraId="78B1167A" w14:textId="77777777" w:rsidR="003C1F70" w:rsidRDefault="003C1F70" w:rsidP="005D5FC9"/>
                <w:p w14:paraId="3CB843D3" w14:textId="77777777" w:rsidR="003C1F70" w:rsidRDefault="003C1F70" w:rsidP="005D5FC9"/>
                <w:p w14:paraId="040ED916" w14:textId="77777777" w:rsidR="003C1F70" w:rsidRDefault="003C1F70" w:rsidP="005D5FC9"/>
              </w:tc>
              <w:tc>
                <w:tcPr>
                  <w:tcW w:w="1418" w:type="dxa"/>
                  <w:vAlign w:val="center"/>
                </w:tcPr>
                <w:p w14:paraId="48AAD5E4" w14:textId="77777777" w:rsidR="003C1F70" w:rsidRDefault="003C1F70" w:rsidP="005D5FC9"/>
                <w:p w14:paraId="5CDC6ECF" w14:textId="77777777" w:rsidR="003C1F70" w:rsidRDefault="003C1F70" w:rsidP="005D5FC9">
                  <w:r>
                    <w:t>__________ kg</w:t>
                  </w:r>
                </w:p>
              </w:tc>
            </w:tr>
            <w:tr w:rsidR="003C1F70" w14:paraId="795CB20C" w14:textId="77777777" w:rsidTr="005D5FC9">
              <w:trPr>
                <w:trHeight w:val="1558"/>
              </w:trPr>
              <w:tc>
                <w:tcPr>
                  <w:tcW w:w="4196" w:type="dxa"/>
                  <w:vAlign w:val="center"/>
                </w:tcPr>
                <w:p w14:paraId="351315CC" w14:textId="77777777" w:rsidR="003C1F70" w:rsidRDefault="003C1F70" w:rsidP="005D5FC9">
                  <w:r>
                    <w:t xml:space="preserve">C) Work out how many regular school days are in a year and multiply the total amount of waste by that number. </w:t>
                  </w:r>
                </w:p>
                <w:p w14:paraId="383808AE" w14:textId="77777777" w:rsidR="003C1F70" w:rsidRDefault="003C1F70" w:rsidP="005D5FC9">
                  <w:r>
                    <w:t>This will give an estimate of the kg of waste made by students in a year.</w:t>
                  </w:r>
                </w:p>
              </w:tc>
              <w:tc>
                <w:tcPr>
                  <w:tcW w:w="2268" w:type="dxa"/>
                </w:tcPr>
                <w:p w14:paraId="58B1BF52" w14:textId="77777777" w:rsidR="003C1F70" w:rsidRDefault="003C1F70" w:rsidP="005D5FC9">
                  <w:r>
                    <w:t>Calculation</w:t>
                  </w:r>
                </w:p>
              </w:tc>
              <w:tc>
                <w:tcPr>
                  <w:tcW w:w="1418" w:type="dxa"/>
                  <w:vAlign w:val="center"/>
                </w:tcPr>
                <w:p w14:paraId="36058AE6" w14:textId="77777777" w:rsidR="003C1F70" w:rsidRDefault="003C1F70" w:rsidP="005D5FC9"/>
                <w:p w14:paraId="0DAE78CB" w14:textId="77777777" w:rsidR="003C1F70" w:rsidRDefault="003C1F70" w:rsidP="005D5FC9">
                  <w:r>
                    <w:t>__________ kg</w:t>
                  </w:r>
                </w:p>
              </w:tc>
            </w:tr>
          </w:tbl>
          <w:p w14:paraId="7427804D" w14:textId="77777777" w:rsidR="003C1F70" w:rsidRDefault="003C1F70" w:rsidP="005D5FC9">
            <w:pPr>
              <w:spacing w:after="160" w:line="259" w:lineRule="auto"/>
              <w:rPr>
                <w:color w:val="FF0000"/>
              </w:rPr>
            </w:pPr>
            <w:r>
              <w:rPr>
                <w:color w:val="FF0000"/>
              </w:rPr>
              <w:br/>
              <w:t>Present your findings in a tabulated and graphical form and interpret.</w:t>
            </w:r>
          </w:p>
          <w:p w14:paraId="2A71F340" w14:textId="77777777" w:rsidR="003C1F70" w:rsidRDefault="003C1F70" w:rsidP="005D5FC9">
            <w:pPr>
              <w:spacing w:after="160" w:line="259" w:lineRule="auto"/>
              <w:rPr>
                <w:color w:val="FF0000"/>
              </w:rPr>
            </w:pPr>
          </w:p>
          <w:p w14:paraId="708D99AA" w14:textId="77777777" w:rsidR="003C1F70" w:rsidRDefault="003C1F70" w:rsidP="005D5FC9">
            <w:pPr>
              <w:spacing w:after="160" w:line="259" w:lineRule="auto"/>
              <w:rPr>
                <w:color w:val="FF0000"/>
              </w:rPr>
            </w:pPr>
          </w:p>
          <w:p w14:paraId="034D108A" w14:textId="77777777" w:rsidR="003C1F70" w:rsidRDefault="003C1F70" w:rsidP="005D5FC9">
            <w:pPr>
              <w:spacing w:after="160" w:line="259" w:lineRule="auto"/>
              <w:rPr>
                <w:color w:val="FF0000"/>
              </w:rPr>
            </w:pPr>
          </w:p>
          <w:p w14:paraId="3E802253" w14:textId="77777777" w:rsidR="003C1F70" w:rsidRDefault="003C1F70" w:rsidP="005D5FC9">
            <w:pPr>
              <w:spacing w:after="160" w:line="259" w:lineRule="auto"/>
              <w:rPr>
                <w:color w:val="FF0000"/>
              </w:rPr>
            </w:pPr>
          </w:p>
          <w:p w14:paraId="54B199BA" w14:textId="77777777" w:rsidR="003C1F70" w:rsidRDefault="003C1F70" w:rsidP="005D5FC9">
            <w:pPr>
              <w:spacing w:after="160" w:line="259" w:lineRule="auto"/>
              <w:rPr>
                <w:color w:val="FF0000"/>
              </w:rPr>
            </w:pPr>
          </w:p>
          <w:p w14:paraId="3C6361AB" w14:textId="77777777" w:rsidR="003C1F70" w:rsidRDefault="003C1F70" w:rsidP="005D5FC9">
            <w:pPr>
              <w:spacing w:after="160" w:line="259" w:lineRule="auto"/>
              <w:rPr>
                <w:color w:val="FF0000"/>
              </w:rPr>
            </w:pPr>
          </w:p>
          <w:p w14:paraId="4BA6A294" w14:textId="77777777" w:rsidR="003C1F70" w:rsidRDefault="003C1F70" w:rsidP="005D5FC9">
            <w:pPr>
              <w:spacing w:after="160" w:line="259" w:lineRule="auto"/>
              <w:rPr>
                <w:color w:val="FF0000"/>
              </w:rPr>
            </w:pPr>
          </w:p>
          <w:p w14:paraId="5218723D" w14:textId="77777777" w:rsidR="00F12138" w:rsidRDefault="00F12138" w:rsidP="005D5FC9">
            <w:pPr>
              <w:spacing w:after="160" w:line="259" w:lineRule="auto"/>
              <w:rPr>
                <w:color w:val="FF0000"/>
              </w:rPr>
            </w:pPr>
          </w:p>
          <w:p w14:paraId="52B7F037" w14:textId="77777777" w:rsidR="003C1F70" w:rsidRDefault="003C1F70" w:rsidP="005D5FC9">
            <w:pPr>
              <w:spacing w:after="160" w:line="259" w:lineRule="auto"/>
            </w:pPr>
            <w:r>
              <w:rPr>
                <w:u w:val="single"/>
              </w:rPr>
              <w:t>Conclusion</w:t>
            </w:r>
            <w:r>
              <w:t xml:space="preserve">: </w:t>
            </w:r>
          </w:p>
          <w:p w14:paraId="75874FC2" w14:textId="77777777" w:rsidR="003C1F70" w:rsidRDefault="003C1F70" w:rsidP="005D5FC9">
            <w:pPr>
              <w:spacing w:after="160" w:line="259" w:lineRule="auto"/>
            </w:pPr>
          </w:p>
          <w:p w14:paraId="630BC740" w14:textId="77777777" w:rsidR="003C1F70" w:rsidRDefault="003C1F70" w:rsidP="005D5FC9">
            <w:pPr>
              <w:spacing w:after="160" w:line="259" w:lineRule="auto"/>
            </w:pPr>
          </w:p>
          <w:p w14:paraId="55E7D32A" w14:textId="77777777" w:rsidR="003C1F70" w:rsidRDefault="003C1F70" w:rsidP="005D5FC9">
            <w:pPr>
              <w:spacing w:after="160" w:line="259" w:lineRule="auto"/>
            </w:pPr>
          </w:p>
          <w:p w14:paraId="399CE832" w14:textId="77777777" w:rsidR="003C1F70" w:rsidRDefault="003C1F70" w:rsidP="005D5FC9">
            <w:pPr>
              <w:spacing w:after="160" w:line="259" w:lineRule="auto"/>
              <w:rPr>
                <w:color w:val="0563C1"/>
                <w:u w:val="single"/>
              </w:rPr>
            </w:pPr>
          </w:p>
          <w:p w14:paraId="53849C41" w14:textId="77777777" w:rsidR="003C1F70" w:rsidRDefault="003C1F70" w:rsidP="005D5FC9">
            <w:pPr>
              <w:spacing w:after="160" w:line="259" w:lineRule="auto"/>
              <w:rPr>
                <w:color w:val="0563C1"/>
                <w:u w:val="single"/>
              </w:rPr>
            </w:pPr>
          </w:p>
          <w:p w14:paraId="216B5E81" w14:textId="77777777" w:rsidR="003C1F70" w:rsidRDefault="003C1F70" w:rsidP="005D5FC9">
            <w:pPr>
              <w:spacing w:after="160" w:line="259" w:lineRule="auto"/>
              <w:rPr>
                <w:color w:val="0563C1"/>
                <w:u w:val="single"/>
              </w:rPr>
            </w:pPr>
          </w:p>
        </w:tc>
      </w:tr>
    </w:tbl>
    <w:p w14:paraId="6D345027" w14:textId="77777777" w:rsidR="003C1F70" w:rsidRDefault="003C1F70" w:rsidP="003C1F70">
      <w:pPr>
        <w:rPr>
          <w:rFonts w:ascii="ArialMT" w:hAnsi="ArialMT" w:cs="ArialMT"/>
          <w:color w:val="0070C0"/>
          <w:sz w:val="16"/>
          <w:szCs w:val="16"/>
          <w:lang w:val="en-GB"/>
        </w:rPr>
      </w:pPr>
    </w:p>
    <w:p w14:paraId="7BF07526" w14:textId="77777777" w:rsidR="003C1F70" w:rsidRDefault="003C1F70" w:rsidP="003C1F70">
      <w:pPr>
        <w:rPr>
          <w:rFonts w:ascii="ArialMT" w:hAnsi="ArialMT" w:cs="ArialMT"/>
          <w:color w:val="0070C0"/>
          <w:sz w:val="16"/>
          <w:szCs w:val="16"/>
          <w:lang w:val="en-GB"/>
        </w:rPr>
      </w:pPr>
    </w:p>
    <w:p w14:paraId="271BD90B" w14:textId="77777777" w:rsidR="003C1F70" w:rsidRDefault="003C1F70" w:rsidP="003C1F70">
      <w:pPr>
        <w:rPr>
          <w:rFonts w:ascii="ArialMT" w:hAnsi="ArialMT" w:cs="ArialMT"/>
          <w:color w:val="0070C0"/>
          <w:sz w:val="16"/>
          <w:szCs w:val="16"/>
          <w:lang w:val="en-GB"/>
        </w:rPr>
      </w:pPr>
    </w:p>
    <w:p w14:paraId="0675DFCB" w14:textId="77777777" w:rsidR="003C1F70" w:rsidRDefault="003C1F70" w:rsidP="003C1F70">
      <w:pPr>
        <w:pBdr>
          <w:bottom w:val="dashed" w:sz="4" w:space="1" w:color="000000"/>
        </w:pBdr>
        <w:spacing w:after="240"/>
        <w:jc w:val="both"/>
        <w:rPr>
          <w:b/>
          <w:sz w:val="36"/>
          <w:szCs w:val="36"/>
        </w:rPr>
      </w:pPr>
      <w:r>
        <w:rPr>
          <w:b/>
          <w:sz w:val="36"/>
          <w:szCs w:val="36"/>
        </w:rPr>
        <w:t xml:space="preserve">PART B </w:t>
      </w:r>
      <w:r>
        <w:rPr>
          <w:b/>
          <w:sz w:val="28"/>
          <w:szCs w:val="28"/>
        </w:rPr>
        <w:t>Comparing Sydney Council’s Waste Management</w:t>
      </w:r>
    </w:p>
    <w:p w14:paraId="73172345" w14:textId="77777777" w:rsidR="003C1F70" w:rsidRDefault="003C1F70" w:rsidP="003C1F70">
      <w:pPr>
        <w:widowControl w:val="0"/>
        <w:pBdr>
          <w:top w:val="nil"/>
          <w:left w:val="nil"/>
          <w:bottom w:val="nil"/>
          <w:right w:val="nil"/>
          <w:between w:val="nil"/>
        </w:pBdr>
        <w:spacing w:before="284" w:line="243" w:lineRule="auto"/>
        <w:ind w:right="328"/>
        <w:jc w:val="both"/>
        <w:rPr>
          <w:color w:val="0563C1"/>
          <w:u w:val="single"/>
        </w:rPr>
      </w:pPr>
      <w:r w:rsidRPr="00CB20D5">
        <w:rPr>
          <w:color w:val="000000"/>
        </w:rPr>
        <w:t xml:space="preserve">This part of the task will require you to </w:t>
      </w:r>
      <w:r>
        <w:t xml:space="preserve">research, compare and evaluate </w:t>
      </w:r>
      <w:r w:rsidRPr="00CB20D5">
        <w:rPr>
          <w:b/>
          <w:bCs/>
          <w:u w:val="single"/>
        </w:rPr>
        <w:t>TWO</w:t>
      </w:r>
      <w:r>
        <w:t xml:space="preserve"> Sydney council waste management strategies. These can generally be found via the council websites. For example, the Sydney Inner West Council provides its waste management strategies under </w:t>
      </w:r>
      <w:r w:rsidRPr="00CB20D5">
        <w:rPr>
          <w:i/>
        </w:rPr>
        <w:t>Live -&gt; Environment and sustainability -&gt; At Council</w:t>
      </w:r>
      <w:r>
        <w:t xml:space="preserve">  </w:t>
      </w:r>
      <w:hyperlink r:id="rId10">
        <w:r w:rsidRPr="00CB20D5">
          <w:rPr>
            <w:color w:val="0563C1"/>
            <w:u w:val="single"/>
          </w:rPr>
          <w:t>https://www.innerwest.nsw.gov.au/</w:t>
        </w:r>
      </w:hyperlink>
    </w:p>
    <w:p w14:paraId="59B0F491" w14:textId="77777777" w:rsidR="003C1F70" w:rsidRDefault="003C1F70" w:rsidP="003C1F70">
      <w:pPr>
        <w:widowControl w:val="0"/>
        <w:pBdr>
          <w:top w:val="nil"/>
          <w:left w:val="nil"/>
          <w:bottom w:val="nil"/>
          <w:right w:val="nil"/>
          <w:between w:val="nil"/>
        </w:pBdr>
        <w:spacing w:before="284" w:line="243" w:lineRule="auto"/>
        <w:ind w:right="328"/>
        <w:jc w:val="both"/>
        <w:rPr>
          <w:color w:val="000000"/>
        </w:rPr>
      </w:pPr>
      <w:r>
        <w:rPr>
          <w:color w:val="000000"/>
        </w:rPr>
        <w:t xml:space="preserve">In your report: </w:t>
      </w:r>
    </w:p>
    <w:p w14:paraId="74A34B18" w14:textId="40D235B4" w:rsidR="003C1F70" w:rsidRDefault="003C1F70" w:rsidP="003C1F70">
      <w:pPr>
        <w:widowControl w:val="0"/>
        <w:pBdr>
          <w:top w:val="nil"/>
          <w:left w:val="nil"/>
          <w:bottom w:val="nil"/>
          <w:right w:val="nil"/>
          <w:between w:val="nil"/>
        </w:pBdr>
        <w:spacing w:before="252"/>
        <w:rPr>
          <w:color w:val="000000"/>
        </w:rPr>
      </w:pPr>
      <w:r>
        <w:rPr>
          <w:color w:val="000000"/>
        </w:rPr>
        <w:t xml:space="preserve">a) </w:t>
      </w:r>
      <w:r>
        <w:rPr>
          <w:b/>
        </w:rPr>
        <w:t>Outline</w:t>
      </w:r>
      <w:r>
        <w:rPr>
          <w:b/>
          <w:color w:val="000000"/>
        </w:rPr>
        <w:t xml:space="preserve"> </w:t>
      </w:r>
      <w:r>
        <w:t xml:space="preserve">key features of each Council's waste management strategy (you will not be able to focus deeply on each area of the strategies, but may choose to focus on a key </w:t>
      </w:r>
      <w:proofErr w:type="gramStart"/>
      <w:r>
        <w:t xml:space="preserve">element </w:t>
      </w:r>
      <w:r w:rsidR="00076C58">
        <w:t>,</w:t>
      </w:r>
      <w:proofErr w:type="spellStart"/>
      <w:r>
        <w:t>eg</w:t>
      </w:r>
      <w:proofErr w:type="spellEnd"/>
      <w:proofErr w:type="gramEnd"/>
      <w:r>
        <w:t xml:space="preserve"> green waste</w:t>
      </w:r>
      <w:r w:rsidR="00076C58">
        <w:t>)</w:t>
      </w:r>
      <w:r>
        <w:t>.</w:t>
      </w:r>
    </w:p>
    <w:p w14:paraId="3784D18E" w14:textId="77777777" w:rsidR="003C1F70" w:rsidRDefault="003C1F70" w:rsidP="003C1F70">
      <w:pPr>
        <w:widowControl w:val="0"/>
        <w:pBdr>
          <w:top w:val="nil"/>
          <w:left w:val="nil"/>
          <w:bottom w:val="nil"/>
          <w:right w:val="nil"/>
          <w:between w:val="nil"/>
        </w:pBdr>
        <w:spacing w:before="284" w:line="243" w:lineRule="auto"/>
        <w:ind w:right="328"/>
        <w:jc w:val="both"/>
      </w:pPr>
      <w:r>
        <w:rPr>
          <w:color w:val="000000"/>
        </w:rPr>
        <w:t xml:space="preserve">b) </w:t>
      </w:r>
      <w:r>
        <w:rPr>
          <w:b/>
        </w:rPr>
        <w:t xml:space="preserve">Evaluate and </w:t>
      </w:r>
      <w:proofErr w:type="gramStart"/>
      <w:r>
        <w:rPr>
          <w:b/>
        </w:rPr>
        <w:t>Compare</w:t>
      </w:r>
      <w:proofErr w:type="gramEnd"/>
      <w:r>
        <w:rPr>
          <w:b/>
        </w:rPr>
        <w:t xml:space="preserve"> </w:t>
      </w:r>
      <w:r>
        <w:t>the waste management strategies of the two councils (see evaluate scaffold below to assist.)</w:t>
      </w:r>
    </w:p>
    <w:p w14:paraId="7D67F58C" w14:textId="77777777" w:rsidR="003C1F70" w:rsidRDefault="003C1F70" w:rsidP="003C1F70">
      <w:pPr>
        <w:widowControl w:val="0"/>
        <w:pBdr>
          <w:top w:val="nil"/>
          <w:left w:val="nil"/>
          <w:bottom w:val="nil"/>
          <w:right w:val="nil"/>
          <w:between w:val="nil"/>
        </w:pBdr>
        <w:spacing w:before="284" w:line="243" w:lineRule="auto"/>
        <w:ind w:right="328"/>
        <w:jc w:val="both"/>
      </w:pPr>
    </w:p>
    <w:p w14:paraId="1843E835" w14:textId="77777777" w:rsidR="003C1F70" w:rsidRDefault="003C1F70" w:rsidP="003C1F70">
      <w:pPr>
        <w:widowControl w:val="0"/>
        <w:pBdr>
          <w:top w:val="nil"/>
          <w:left w:val="nil"/>
          <w:bottom w:val="nil"/>
          <w:right w:val="nil"/>
          <w:between w:val="nil"/>
        </w:pBdr>
        <w:spacing w:before="15" w:line="243" w:lineRule="auto"/>
        <w:ind w:left="997" w:right="793" w:hanging="348"/>
      </w:pPr>
    </w:p>
    <w:tbl>
      <w:tblPr>
        <w:tblStyle w:val="TableGrid"/>
        <w:tblW w:w="0" w:type="auto"/>
        <w:tblInd w:w="997" w:type="dxa"/>
        <w:tblLook w:val="04A0" w:firstRow="1" w:lastRow="0" w:firstColumn="1" w:lastColumn="0" w:noHBand="0" w:noVBand="1"/>
      </w:tblPr>
      <w:tblGrid>
        <w:gridCol w:w="3300"/>
        <w:gridCol w:w="3301"/>
        <w:gridCol w:w="3302"/>
      </w:tblGrid>
      <w:tr w:rsidR="003C1F70" w14:paraId="7E5945C4" w14:textId="77777777" w:rsidTr="005D5FC9">
        <w:tc>
          <w:tcPr>
            <w:tcW w:w="9903" w:type="dxa"/>
            <w:gridSpan w:val="3"/>
          </w:tcPr>
          <w:p w14:paraId="003005E9" w14:textId="51D89E0B" w:rsidR="003C1F70" w:rsidRDefault="003C1F70" w:rsidP="005D5FC9">
            <w:pPr>
              <w:widowControl w:val="0"/>
              <w:spacing w:before="15" w:line="243" w:lineRule="auto"/>
              <w:ind w:right="793"/>
              <w:jc w:val="center"/>
            </w:pPr>
            <w:r>
              <w:t xml:space="preserve">Waste </w:t>
            </w:r>
            <w:r w:rsidR="00076C58">
              <w:t>M</w:t>
            </w:r>
            <w:r>
              <w:t xml:space="preserve">anagement </w:t>
            </w:r>
            <w:r w:rsidR="00076C58">
              <w:t>C</w:t>
            </w:r>
            <w:r>
              <w:t>ategory</w:t>
            </w:r>
          </w:p>
          <w:p w14:paraId="4D5F6827" w14:textId="77777777" w:rsidR="003C1F70" w:rsidRDefault="003C1F70" w:rsidP="005D5FC9">
            <w:pPr>
              <w:widowControl w:val="0"/>
              <w:spacing w:before="15" w:line="243" w:lineRule="auto"/>
              <w:ind w:right="793"/>
              <w:jc w:val="center"/>
            </w:pPr>
            <w:r>
              <w:t>____________________________</w:t>
            </w:r>
          </w:p>
          <w:p w14:paraId="602B75F6" w14:textId="77777777" w:rsidR="003C1F70" w:rsidRDefault="003C1F70" w:rsidP="005D5FC9">
            <w:pPr>
              <w:widowControl w:val="0"/>
              <w:spacing w:before="15" w:line="243" w:lineRule="auto"/>
              <w:ind w:right="793"/>
              <w:jc w:val="center"/>
            </w:pPr>
          </w:p>
        </w:tc>
      </w:tr>
      <w:tr w:rsidR="003C1F70" w14:paraId="63E734A5" w14:textId="77777777" w:rsidTr="005D5FC9">
        <w:tc>
          <w:tcPr>
            <w:tcW w:w="3300" w:type="dxa"/>
          </w:tcPr>
          <w:p w14:paraId="41D66385" w14:textId="77777777" w:rsidR="003C1F70" w:rsidRDefault="003C1F70" w:rsidP="005D5FC9">
            <w:pPr>
              <w:widowControl w:val="0"/>
              <w:spacing w:before="15" w:line="243" w:lineRule="auto"/>
              <w:ind w:right="793"/>
            </w:pPr>
            <w:r>
              <w:t>Chosen Council</w:t>
            </w:r>
          </w:p>
        </w:tc>
        <w:tc>
          <w:tcPr>
            <w:tcW w:w="3301" w:type="dxa"/>
          </w:tcPr>
          <w:p w14:paraId="58B4ADC5" w14:textId="77777777" w:rsidR="003C1F70" w:rsidRDefault="003C1F70" w:rsidP="005D5FC9">
            <w:pPr>
              <w:widowControl w:val="0"/>
              <w:spacing w:before="15" w:line="243" w:lineRule="auto"/>
              <w:ind w:right="793"/>
            </w:pPr>
          </w:p>
        </w:tc>
        <w:tc>
          <w:tcPr>
            <w:tcW w:w="3302" w:type="dxa"/>
          </w:tcPr>
          <w:p w14:paraId="267B5135" w14:textId="77777777" w:rsidR="003C1F70" w:rsidRDefault="003C1F70" w:rsidP="005D5FC9">
            <w:pPr>
              <w:widowControl w:val="0"/>
              <w:spacing w:before="15" w:line="243" w:lineRule="auto"/>
              <w:ind w:right="793"/>
            </w:pPr>
          </w:p>
        </w:tc>
      </w:tr>
      <w:tr w:rsidR="003C1F70" w14:paraId="55C40F77" w14:textId="77777777" w:rsidTr="005D5FC9">
        <w:tc>
          <w:tcPr>
            <w:tcW w:w="3300" w:type="dxa"/>
          </w:tcPr>
          <w:p w14:paraId="37DB8857" w14:textId="77777777" w:rsidR="003C1F70" w:rsidRDefault="003C1F70" w:rsidP="005D5FC9">
            <w:pPr>
              <w:widowControl w:val="0"/>
              <w:spacing w:before="15" w:line="243" w:lineRule="auto"/>
              <w:ind w:right="793"/>
            </w:pPr>
            <w:r>
              <w:t>Beneficial aspects of management strategies</w:t>
            </w:r>
          </w:p>
        </w:tc>
        <w:tc>
          <w:tcPr>
            <w:tcW w:w="3301" w:type="dxa"/>
          </w:tcPr>
          <w:p w14:paraId="7C0A48BE" w14:textId="77777777" w:rsidR="003C1F70" w:rsidRDefault="003C1F70" w:rsidP="005D5FC9">
            <w:pPr>
              <w:widowControl w:val="0"/>
              <w:spacing w:before="15" w:line="243" w:lineRule="auto"/>
              <w:ind w:right="793"/>
            </w:pPr>
          </w:p>
        </w:tc>
        <w:tc>
          <w:tcPr>
            <w:tcW w:w="3302" w:type="dxa"/>
          </w:tcPr>
          <w:p w14:paraId="3195AABE" w14:textId="77777777" w:rsidR="003C1F70" w:rsidRDefault="003C1F70" w:rsidP="005D5FC9">
            <w:pPr>
              <w:widowControl w:val="0"/>
              <w:spacing w:before="15" w:line="243" w:lineRule="auto"/>
              <w:ind w:right="793"/>
            </w:pPr>
          </w:p>
        </w:tc>
      </w:tr>
      <w:tr w:rsidR="003C1F70" w14:paraId="6EB1AF8E" w14:textId="77777777" w:rsidTr="005D5FC9">
        <w:tc>
          <w:tcPr>
            <w:tcW w:w="3300" w:type="dxa"/>
          </w:tcPr>
          <w:p w14:paraId="26DA9A1B" w14:textId="77777777" w:rsidR="003C1F70" w:rsidRDefault="003C1F70" w:rsidP="005D5FC9">
            <w:pPr>
              <w:widowControl w:val="0"/>
              <w:spacing w:before="15" w:line="243" w:lineRule="auto"/>
              <w:ind w:right="793"/>
            </w:pPr>
            <w:r>
              <w:t xml:space="preserve">Unfavourable </w:t>
            </w:r>
          </w:p>
          <w:p w14:paraId="5D923D44" w14:textId="76D00EF4" w:rsidR="003C1F70" w:rsidRDefault="003C1F70" w:rsidP="005D5FC9">
            <w:pPr>
              <w:widowControl w:val="0"/>
              <w:spacing w:before="15" w:line="243" w:lineRule="auto"/>
              <w:ind w:right="793"/>
            </w:pPr>
            <w:r>
              <w:t>aspects of management strategies</w:t>
            </w:r>
          </w:p>
        </w:tc>
        <w:tc>
          <w:tcPr>
            <w:tcW w:w="3301" w:type="dxa"/>
          </w:tcPr>
          <w:p w14:paraId="4E454F44" w14:textId="77777777" w:rsidR="003C1F70" w:rsidRDefault="003C1F70" w:rsidP="005D5FC9">
            <w:pPr>
              <w:widowControl w:val="0"/>
              <w:spacing w:before="15" w:line="243" w:lineRule="auto"/>
              <w:ind w:right="793"/>
            </w:pPr>
          </w:p>
        </w:tc>
        <w:tc>
          <w:tcPr>
            <w:tcW w:w="3302" w:type="dxa"/>
          </w:tcPr>
          <w:p w14:paraId="53FEBD51" w14:textId="77777777" w:rsidR="003C1F70" w:rsidRDefault="003C1F70" w:rsidP="005D5FC9">
            <w:pPr>
              <w:widowControl w:val="0"/>
              <w:spacing w:before="15" w:line="243" w:lineRule="auto"/>
              <w:ind w:right="793"/>
            </w:pPr>
          </w:p>
        </w:tc>
      </w:tr>
      <w:tr w:rsidR="003C1F70" w14:paraId="56378DC0" w14:textId="77777777" w:rsidTr="005D5FC9">
        <w:tc>
          <w:tcPr>
            <w:tcW w:w="3300" w:type="dxa"/>
            <w:tcBorders>
              <w:bottom w:val="single" w:sz="4" w:space="0" w:color="000000" w:themeColor="text1"/>
            </w:tcBorders>
          </w:tcPr>
          <w:p w14:paraId="31A8C057" w14:textId="77777777" w:rsidR="003C1F70" w:rsidRDefault="003C1F70" w:rsidP="005D5FC9">
            <w:pPr>
              <w:widowControl w:val="0"/>
              <w:spacing w:before="15" w:line="243" w:lineRule="auto"/>
              <w:ind w:right="793"/>
            </w:pPr>
            <w:r>
              <w:t>Judgement of council waste management</w:t>
            </w:r>
          </w:p>
        </w:tc>
        <w:tc>
          <w:tcPr>
            <w:tcW w:w="3301" w:type="dxa"/>
            <w:tcBorders>
              <w:bottom w:val="single" w:sz="4" w:space="0" w:color="000000" w:themeColor="text1"/>
            </w:tcBorders>
          </w:tcPr>
          <w:p w14:paraId="31E796DC" w14:textId="77777777" w:rsidR="003C1F70" w:rsidRDefault="003C1F70" w:rsidP="005D5FC9">
            <w:pPr>
              <w:widowControl w:val="0"/>
              <w:spacing w:before="15" w:line="243" w:lineRule="auto"/>
              <w:ind w:right="793"/>
            </w:pPr>
          </w:p>
        </w:tc>
        <w:tc>
          <w:tcPr>
            <w:tcW w:w="3302" w:type="dxa"/>
            <w:tcBorders>
              <w:bottom w:val="single" w:sz="4" w:space="0" w:color="000000" w:themeColor="text1"/>
            </w:tcBorders>
          </w:tcPr>
          <w:p w14:paraId="1C9333D1" w14:textId="77777777" w:rsidR="003C1F70" w:rsidRDefault="003C1F70" w:rsidP="005D5FC9">
            <w:pPr>
              <w:widowControl w:val="0"/>
              <w:spacing w:before="15" w:line="243" w:lineRule="auto"/>
              <w:ind w:right="793"/>
            </w:pPr>
          </w:p>
        </w:tc>
      </w:tr>
      <w:tr w:rsidR="003C1F70" w14:paraId="0EE646C8" w14:textId="77777777" w:rsidTr="00076C58">
        <w:trPr>
          <w:trHeight w:val="411"/>
        </w:trPr>
        <w:tc>
          <w:tcPr>
            <w:tcW w:w="9903" w:type="dxa"/>
            <w:gridSpan w:val="3"/>
            <w:tcBorders>
              <w:left w:val="nil"/>
              <w:right w:val="nil"/>
            </w:tcBorders>
          </w:tcPr>
          <w:p w14:paraId="2C45DAC3" w14:textId="77777777" w:rsidR="003C1F70" w:rsidRPr="00076C58" w:rsidRDefault="003C1F70" w:rsidP="00076C58">
            <w:pPr>
              <w:widowControl w:val="0"/>
              <w:spacing w:before="15"/>
              <w:ind w:right="793"/>
              <w:rPr>
                <w:sz w:val="12"/>
                <w:szCs w:val="12"/>
              </w:rPr>
            </w:pPr>
          </w:p>
        </w:tc>
      </w:tr>
      <w:tr w:rsidR="003C1F70" w14:paraId="4D598AF3" w14:textId="77777777" w:rsidTr="005D5FC9">
        <w:trPr>
          <w:trHeight w:val="955"/>
        </w:trPr>
        <w:tc>
          <w:tcPr>
            <w:tcW w:w="9903" w:type="dxa"/>
            <w:gridSpan w:val="3"/>
          </w:tcPr>
          <w:p w14:paraId="33361543" w14:textId="77777777" w:rsidR="003C1F70" w:rsidRDefault="003C1F70" w:rsidP="005D5FC9">
            <w:pPr>
              <w:widowControl w:val="0"/>
              <w:spacing w:before="15" w:line="243" w:lineRule="auto"/>
              <w:ind w:right="793"/>
            </w:pPr>
            <w:r>
              <w:t>Comparison of council waste management</w:t>
            </w:r>
          </w:p>
          <w:p w14:paraId="3CDA846E" w14:textId="77777777" w:rsidR="003C1F70" w:rsidRDefault="003C1F70" w:rsidP="005D5FC9">
            <w:pPr>
              <w:widowControl w:val="0"/>
              <w:spacing w:before="15" w:line="243" w:lineRule="auto"/>
              <w:ind w:right="793"/>
            </w:pPr>
          </w:p>
          <w:p w14:paraId="261748AE" w14:textId="77777777" w:rsidR="003C1F70" w:rsidRDefault="003C1F70" w:rsidP="005D5FC9">
            <w:pPr>
              <w:widowControl w:val="0"/>
              <w:spacing w:before="15" w:line="243" w:lineRule="auto"/>
              <w:ind w:right="793"/>
            </w:pPr>
          </w:p>
          <w:p w14:paraId="664BF115" w14:textId="77777777" w:rsidR="003C1F70" w:rsidRDefault="003C1F70" w:rsidP="005D5FC9">
            <w:pPr>
              <w:widowControl w:val="0"/>
              <w:spacing w:before="15" w:line="243" w:lineRule="auto"/>
              <w:ind w:right="793"/>
            </w:pPr>
          </w:p>
          <w:p w14:paraId="0A6CA379" w14:textId="77777777" w:rsidR="003C1F70" w:rsidRDefault="003C1F70" w:rsidP="005D5FC9">
            <w:pPr>
              <w:widowControl w:val="0"/>
              <w:spacing w:before="15" w:line="243" w:lineRule="auto"/>
              <w:ind w:right="793"/>
            </w:pPr>
          </w:p>
          <w:p w14:paraId="4B661913" w14:textId="77777777" w:rsidR="00076C58" w:rsidRDefault="00076C58" w:rsidP="005D5FC9">
            <w:pPr>
              <w:widowControl w:val="0"/>
              <w:spacing w:before="15" w:line="243" w:lineRule="auto"/>
              <w:ind w:right="793"/>
            </w:pPr>
          </w:p>
          <w:p w14:paraId="0CBC6B88" w14:textId="77777777" w:rsidR="003C1F70" w:rsidRDefault="003C1F70" w:rsidP="005D5FC9">
            <w:pPr>
              <w:widowControl w:val="0"/>
              <w:spacing w:before="15" w:line="243" w:lineRule="auto"/>
              <w:ind w:right="793"/>
            </w:pPr>
          </w:p>
          <w:p w14:paraId="3375E832" w14:textId="77777777" w:rsidR="003C1F70" w:rsidRDefault="003C1F70" w:rsidP="005D5FC9">
            <w:pPr>
              <w:widowControl w:val="0"/>
              <w:spacing w:before="15" w:line="243" w:lineRule="auto"/>
              <w:ind w:right="793"/>
            </w:pPr>
          </w:p>
        </w:tc>
      </w:tr>
    </w:tbl>
    <w:p w14:paraId="7F345C5F" w14:textId="77777777" w:rsidR="003C1F70" w:rsidRDefault="003C1F70" w:rsidP="003C1F70">
      <w:pPr>
        <w:widowControl w:val="0"/>
        <w:pBdr>
          <w:top w:val="nil"/>
          <w:left w:val="nil"/>
          <w:bottom w:val="nil"/>
          <w:right w:val="nil"/>
          <w:between w:val="nil"/>
        </w:pBdr>
        <w:spacing w:before="15" w:line="243" w:lineRule="auto"/>
        <w:ind w:left="997" w:right="793" w:hanging="348"/>
      </w:pPr>
    </w:p>
    <w:p w14:paraId="3D1792ED" w14:textId="77777777" w:rsidR="003C1F70" w:rsidRDefault="003C1F70" w:rsidP="003C1F70">
      <w:pPr>
        <w:rPr>
          <w:lang w:val="en-GB"/>
        </w:rPr>
      </w:pPr>
    </w:p>
    <w:p w14:paraId="4C6C653D" w14:textId="77777777" w:rsidR="003C1F70" w:rsidRDefault="003C1F70" w:rsidP="003C1F70">
      <w:pPr>
        <w:pBdr>
          <w:bottom w:val="dashed" w:sz="4" w:space="1" w:color="000000"/>
        </w:pBdr>
        <w:spacing w:after="240"/>
        <w:jc w:val="both"/>
        <w:rPr>
          <w:b/>
          <w:sz w:val="36"/>
          <w:szCs w:val="36"/>
        </w:rPr>
      </w:pPr>
      <w:r>
        <w:rPr>
          <w:b/>
          <w:sz w:val="36"/>
          <w:szCs w:val="36"/>
        </w:rPr>
        <w:t xml:space="preserve">PART C: </w:t>
      </w:r>
      <w:r>
        <w:rPr>
          <w:b/>
          <w:sz w:val="28"/>
          <w:szCs w:val="28"/>
        </w:rPr>
        <w:t xml:space="preserve">Making </w:t>
      </w:r>
      <w:proofErr w:type="gramStart"/>
      <w:r>
        <w:rPr>
          <w:b/>
          <w:sz w:val="28"/>
          <w:szCs w:val="28"/>
        </w:rPr>
        <w:t>recommendations</w:t>
      </w:r>
      <w:proofErr w:type="gramEnd"/>
    </w:p>
    <w:p w14:paraId="7574B883" w14:textId="27FC74CE" w:rsidR="003C1F70" w:rsidRPr="005F2316" w:rsidRDefault="003C1F70" w:rsidP="003C1F70">
      <w:pPr>
        <w:pStyle w:val="ListParagraph"/>
        <w:widowControl w:val="0"/>
        <w:numPr>
          <w:ilvl w:val="0"/>
          <w:numId w:val="28"/>
        </w:numPr>
        <w:pBdr>
          <w:top w:val="nil"/>
          <w:left w:val="nil"/>
          <w:bottom w:val="nil"/>
          <w:right w:val="nil"/>
          <w:between w:val="nil"/>
        </w:pBdr>
        <w:spacing w:before="284" w:line="243" w:lineRule="auto"/>
        <w:ind w:right="138"/>
        <w:rPr>
          <w:i/>
          <w:color w:val="000000"/>
        </w:rPr>
      </w:pPr>
      <w:r w:rsidRPr="005F2316">
        <w:rPr>
          <w:color w:val="000000"/>
        </w:rPr>
        <w:t>Create a</w:t>
      </w:r>
      <w:r>
        <w:t xml:space="preserve"> </w:t>
      </w:r>
      <w:proofErr w:type="gramStart"/>
      <w:r>
        <w:t>500 word</w:t>
      </w:r>
      <w:proofErr w:type="gramEnd"/>
      <w:r>
        <w:t xml:space="preserve"> report (maximum) that references the findings of your waste audit and your research on innovative/appropriate waste management strategies. Make referenced and </w:t>
      </w:r>
      <w:proofErr w:type="gramStart"/>
      <w:r>
        <w:t>evidence based</w:t>
      </w:r>
      <w:proofErr w:type="gramEnd"/>
      <w:r>
        <w:t xml:space="preserve"> recommendations to how your household/school can improve their management of waste moving forward</w:t>
      </w:r>
      <w:r w:rsidRPr="00F12138">
        <w:t>. Refer to how these recommendations can have an impact on the greater community and the flow on effects from these local changes</w:t>
      </w:r>
      <w:r>
        <w:t xml:space="preserve"> </w:t>
      </w:r>
      <w:proofErr w:type="gramStart"/>
      <w:r>
        <w:t>To</w:t>
      </w:r>
      <w:proofErr w:type="gramEnd"/>
      <w:r>
        <w:t xml:space="preserve"> emphasi</w:t>
      </w:r>
      <w:r w:rsidR="00076C58">
        <w:t>s</w:t>
      </w:r>
      <w:r>
        <w:t>e your argument you may wish to include secondary investigation data and findings about current waste statistics at a national level.</w:t>
      </w:r>
    </w:p>
    <w:p w14:paraId="79937C0F" w14:textId="77777777" w:rsidR="003C1F70" w:rsidRDefault="003C1F70" w:rsidP="003C1F70">
      <w:pPr>
        <w:widowControl w:val="0"/>
        <w:pBdr>
          <w:top w:val="nil"/>
          <w:left w:val="nil"/>
          <w:bottom w:val="nil"/>
          <w:right w:val="nil"/>
          <w:between w:val="nil"/>
        </w:pBdr>
        <w:spacing w:before="248"/>
        <w:rPr>
          <w:b/>
          <w:color w:val="000000"/>
          <w:sz w:val="28"/>
          <w:szCs w:val="28"/>
        </w:rPr>
      </w:pPr>
      <w:r>
        <w:rPr>
          <w:b/>
          <w:color w:val="000000"/>
          <w:sz w:val="28"/>
          <w:szCs w:val="28"/>
        </w:rPr>
        <w:lastRenderedPageBreak/>
        <w:t xml:space="preserve">PART D – Reference List </w:t>
      </w:r>
    </w:p>
    <w:p w14:paraId="2A0B5039" w14:textId="77777777" w:rsidR="003C1F70" w:rsidRDefault="003C1F70" w:rsidP="003C1F70">
      <w:pPr>
        <w:widowControl w:val="0"/>
        <w:pBdr>
          <w:top w:val="nil"/>
          <w:left w:val="nil"/>
          <w:bottom w:val="nil"/>
          <w:right w:val="nil"/>
          <w:between w:val="nil"/>
        </w:pBdr>
        <w:spacing w:before="284" w:line="243" w:lineRule="auto"/>
        <w:ind w:right="203"/>
        <w:jc w:val="both"/>
        <w:rPr>
          <w:color w:val="000000"/>
        </w:rPr>
      </w:pPr>
      <w:r>
        <w:rPr>
          <w:color w:val="000000"/>
        </w:rPr>
        <w:t xml:space="preserve">Whenever you include a fact or piece of information in your Investigation you must also include where you found that piece of information. The bibliography is a list of all the sources you used to generate your ideas; this means you must include any resources that you referred to or read about on </w:t>
      </w:r>
      <w:proofErr w:type="gramStart"/>
      <w:r>
        <w:rPr>
          <w:color w:val="000000"/>
        </w:rPr>
        <w:t>the  topic</w:t>
      </w:r>
      <w:proofErr w:type="gramEnd"/>
      <w:r>
        <w:rPr>
          <w:color w:val="000000"/>
        </w:rPr>
        <w:t xml:space="preserve">.  </w:t>
      </w:r>
    </w:p>
    <w:p w14:paraId="0F116F74" w14:textId="77777777" w:rsidR="003C1F70" w:rsidRDefault="003C1F70" w:rsidP="003C1F70">
      <w:pPr>
        <w:widowControl w:val="0"/>
        <w:pBdr>
          <w:top w:val="nil"/>
          <w:left w:val="nil"/>
          <w:bottom w:val="nil"/>
          <w:right w:val="nil"/>
          <w:between w:val="nil"/>
        </w:pBdr>
        <w:spacing w:before="251"/>
        <w:rPr>
          <w:color w:val="000000"/>
        </w:rPr>
      </w:pPr>
      <w:r>
        <w:rPr>
          <w:color w:val="000000"/>
        </w:rPr>
        <w:t>Supply a Reference List of the sources you used using the Harvard style format of referencing.</w:t>
      </w:r>
    </w:p>
    <w:p w14:paraId="2AED7954" w14:textId="7EB3D805" w:rsidR="003C1F70" w:rsidRPr="00093889" w:rsidRDefault="00076C58" w:rsidP="003C1F70">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4733505" wp14:editId="7F6A5436">
                <wp:simplePos x="0" y="0"/>
                <wp:positionH relativeFrom="column">
                  <wp:posOffset>-84418</wp:posOffset>
                </wp:positionH>
                <wp:positionV relativeFrom="paragraph">
                  <wp:posOffset>198755</wp:posOffset>
                </wp:positionV>
                <wp:extent cx="7064189" cy="3998259"/>
                <wp:effectExtent l="57150" t="19050" r="80010" b="97790"/>
                <wp:wrapNone/>
                <wp:docPr id="1576983622" name="Rectangle 1"/>
                <wp:cNvGraphicFramePr/>
                <a:graphic xmlns:a="http://schemas.openxmlformats.org/drawingml/2006/main">
                  <a:graphicData uri="http://schemas.microsoft.com/office/word/2010/wordprocessingShape">
                    <wps:wsp>
                      <wps:cNvSpPr/>
                      <wps:spPr>
                        <a:xfrm>
                          <a:off x="0" y="0"/>
                          <a:ext cx="7064189" cy="3998259"/>
                        </a:xfrm>
                        <a:prstGeom prst="rect">
                          <a:avLst/>
                        </a:prstGeom>
                        <a:solidFill>
                          <a:srgbClr val="000000">
                            <a:alpha val="10196"/>
                          </a:srgb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66001" id="Rectangle 1" o:spid="_x0000_s1026" style="position:absolute;margin-left:-6.65pt;margin-top:15.65pt;width:556.25pt;height:31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" fillcolor="black" strokecolor="#4579b8 [3044]">
                <v:fill opacity="6682f"/>
                <v:shadow on="t" color="black" opacity="22937f" origin=",.5" offset="0,.63889mm"/>
              </v:rect>
            </w:pict>
          </mc:Fallback>
        </mc:AlternateContent>
      </w:r>
    </w:p>
    <w:p w14:paraId="73544A3A" w14:textId="77777777" w:rsidR="003C1F70" w:rsidRPr="00D853FC" w:rsidRDefault="003C1F70" w:rsidP="003C1F70">
      <w:pPr>
        <w:rPr>
          <w:sz w:val="28"/>
          <w:szCs w:val="28"/>
        </w:rPr>
      </w:pPr>
      <w:r w:rsidRPr="00D853FC">
        <w:rPr>
          <w:sz w:val="28"/>
          <w:szCs w:val="28"/>
        </w:rPr>
        <w:t xml:space="preserve">A Harvard referencing style guide is shown </w:t>
      </w:r>
      <w:proofErr w:type="gramStart"/>
      <w:r w:rsidRPr="00D853FC">
        <w:rPr>
          <w:sz w:val="28"/>
          <w:szCs w:val="28"/>
        </w:rPr>
        <w:t>below</w:t>
      </w:r>
      <w:proofErr w:type="gramEnd"/>
    </w:p>
    <w:p w14:paraId="03B0948D" w14:textId="77777777" w:rsidR="003C1F70" w:rsidRPr="00D853FC" w:rsidRDefault="003C1F70" w:rsidP="003C1F70">
      <w:pPr>
        <w:rPr>
          <w:sz w:val="28"/>
          <w:szCs w:val="28"/>
        </w:rPr>
      </w:pPr>
    </w:p>
    <w:p w14:paraId="283F93E8" w14:textId="77777777" w:rsidR="003C1F70" w:rsidRPr="00D853FC" w:rsidRDefault="003C1F70" w:rsidP="003C1F70">
      <w:pPr>
        <w:pStyle w:val="NormalWeb"/>
        <w:shd w:val="clear" w:color="auto" w:fill="FFFFFF"/>
        <w:spacing w:before="0" w:beforeAutospacing="0" w:after="0" w:afterAutospacing="0"/>
        <w:rPr>
          <w:rFonts w:ascii="Calibri" w:hAnsi="Calibri" w:cs="Calibri"/>
          <w:sz w:val="28"/>
          <w:szCs w:val="28"/>
        </w:rPr>
      </w:pPr>
      <w:r w:rsidRPr="00D853FC">
        <w:rPr>
          <w:rFonts w:ascii="Calibri" w:hAnsi="Calibri" w:cs="Calibri"/>
          <w:color w:val="000000"/>
          <w:sz w:val="28"/>
          <w:szCs w:val="28"/>
        </w:rPr>
        <w:t>The following information is needed in this order:</w:t>
      </w:r>
    </w:p>
    <w:p w14:paraId="2A19E4FA" w14:textId="77777777" w:rsidR="003C1F70" w:rsidRPr="00D853FC" w:rsidRDefault="003C1F70" w:rsidP="003C1F70">
      <w:pPr>
        <w:pStyle w:val="NormalWeb"/>
        <w:shd w:val="clear" w:color="auto" w:fill="FFFFFF"/>
        <w:spacing w:before="0" w:beforeAutospacing="0" w:after="0" w:afterAutospacing="0"/>
        <w:rPr>
          <w:rFonts w:ascii="Calibri" w:hAnsi="Calibri" w:cs="Calibri"/>
          <w:sz w:val="28"/>
          <w:szCs w:val="28"/>
        </w:rPr>
      </w:pPr>
      <w:r w:rsidRPr="00D853FC">
        <w:rPr>
          <w:rFonts w:ascii="Calibri" w:hAnsi="Calibri" w:cs="Calibri"/>
          <w:color w:val="000000"/>
          <w:sz w:val="28"/>
          <w:szCs w:val="28"/>
        </w:rPr>
        <w:t> </w:t>
      </w:r>
    </w:p>
    <w:p w14:paraId="3E721F6A" w14:textId="77777777" w:rsidR="003C1F70" w:rsidRPr="00D853FC" w:rsidRDefault="003C1F70" w:rsidP="003C1F70">
      <w:pPr>
        <w:pStyle w:val="NormalWeb"/>
        <w:shd w:val="clear" w:color="auto" w:fill="FFFFFF"/>
        <w:spacing w:before="0" w:beforeAutospacing="0" w:after="0" w:afterAutospacing="0"/>
        <w:rPr>
          <w:rFonts w:ascii="Calibri" w:hAnsi="Calibri" w:cs="Calibri"/>
          <w:sz w:val="28"/>
          <w:szCs w:val="28"/>
        </w:rPr>
      </w:pPr>
      <w:r w:rsidRPr="00D853FC">
        <w:rPr>
          <w:rFonts w:ascii="Calibri" w:hAnsi="Calibri" w:cs="Calibri"/>
          <w:color w:val="000000"/>
          <w:sz w:val="28"/>
          <w:szCs w:val="28"/>
        </w:rPr>
        <w:t xml:space="preserve">Author’s last name/authoring </w:t>
      </w:r>
      <w:proofErr w:type="gramStart"/>
      <w:r w:rsidRPr="00D853FC">
        <w:rPr>
          <w:rFonts w:ascii="Calibri" w:hAnsi="Calibri" w:cs="Calibri"/>
          <w:color w:val="000000"/>
          <w:sz w:val="28"/>
          <w:szCs w:val="28"/>
        </w:rPr>
        <w:t>body,  Initials</w:t>
      </w:r>
      <w:proofErr w:type="gramEnd"/>
      <w:r w:rsidRPr="00D853FC">
        <w:rPr>
          <w:rFonts w:ascii="Calibri" w:hAnsi="Calibri" w:cs="Calibri"/>
          <w:color w:val="000000"/>
          <w:sz w:val="28"/>
          <w:szCs w:val="28"/>
        </w:rPr>
        <w:t xml:space="preserve">, Date or most recent update or revision, </w:t>
      </w:r>
      <w:r w:rsidRPr="00D853FC">
        <w:rPr>
          <w:rFonts w:ascii="Calibri" w:hAnsi="Calibri" w:cs="Calibri"/>
          <w:i/>
          <w:iCs/>
          <w:color w:val="000000"/>
          <w:sz w:val="28"/>
          <w:szCs w:val="28"/>
        </w:rPr>
        <w:t>Title of document</w:t>
      </w:r>
      <w:r w:rsidRPr="00D853FC">
        <w:rPr>
          <w:rFonts w:ascii="Calibri" w:hAnsi="Calibri" w:cs="Calibri"/>
          <w:color w:val="000000"/>
          <w:sz w:val="28"/>
          <w:szCs w:val="28"/>
        </w:rPr>
        <w:t>, Name of publisher, Place of publication, Date viewed, URL</w:t>
      </w:r>
    </w:p>
    <w:p w14:paraId="3B2C021F" w14:textId="77777777" w:rsidR="003C1F70" w:rsidRPr="00D853FC" w:rsidRDefault="003C1F70" w:rsidP="003C1F70">
      <w:pPr>
        <w:pStyle w:val="NormalWeb"/>
        <w:shd w:val="clear" w:color="auto" w:fill="FFFFFF"/>
        <w:spacing w:before="0" w:beforeAutospacing="0" w:after="0" w:afterAutospacing="0"/>
        <w:rPr>
          <w:rFonts w:ascii="Calibri" w:hAnsi="Calibri" w:cs="Calibri"/>
          <w:sz w:val="28"/>
          <w:szCs w:val="28"/>
        </w:rPr>
      </w:pPr>
      <w:r w:rsidRPr="00D853FC">
        <w:rPr>
          <w:rFonts w:ascii="Calibri" w:hAnsi="Calibri" w:cs="Calibri"/>
          <w:color w:val="000000"/>
          <w:sz w:val="28"/>
          <w:szCs w:val="28"/>
        </w:rPr>
        <w:t>  </w:t>
      </w:r>
    </w:p>
    <w:p w14:paraId="225A2639" w14:textId="77777777" w:rsidR="003C1F70" w:rsidRPr="00D853FC" w:rsidRDefault="003C1F70" w:rsidP="003C1F70">
      <w:pPr>
        <w:pStyle w:val="NormalWeb"/>
        <w:spacing w:before="0" w:beforeAutospacing="0" w:after="0" w:afterAutospacing="0"/>
        <w:rPr>
          <w:rFonts w:ascii="Calibri" w:hAnsi="Calibri" w:cs="Calibri"/>
          <w:sz w:val="28"/>
          <w:szCs w:val="28"/>
        </w:rPr>
      </w:pPr>
      <w:r w:rsidRPr="00D853FC">
        <w:rPr>
          <w:rFonts w:ascii="Calibri" w:hAnsi="Calibri" w:cs="Calibri"/>
          <w:color w:val="0000FF"/>
          <w:sz w:val="28"/>
          <w:szCs w:val="28"/>
        </w:rPr>
        <w:t>Some examples:</w:t>
      </w:r>
    </w:p>
    <w:p w14:paraId="77790CB4" w14:textId="77777777" w:rsidR="003C1F70" w:rsidRPr="00D853FC" w:rsidRDefault="003C1F70" w:rsidP="003C1F70">
      <w:pPr>
        <w:pStyle w:val="NormalWeb"/>
        <w:spacing w:before="0" w:beforeAutospacing="0" w:after="0" w:afterAutospacing="0"/>
        <w:rPr>
          <w:rFonts w:ascii="Calibri" w:hAnsi="Calibri" w:cs="Calibri"/>
          <w:sz w:val="28"/>
          <w:szCs w:val="28"/>
        </w:rPr>
      </w:pPr>
      <w:r w:rsidRPr="00D853FC">
        <w:rPr>
          <w:rFonts w:ascii="Calibri" w:hAnsi="Calibri" w:cs="Calibri"/>
          <w:color w:val="000000"/>
          <w:sz w:val="28"/>
          <w:szCs w:val="28"/>
        </w:rPr>
        <w:t> </w:t>
      </w:r>
    </w:p>
    <w:p w14:paraId="79E957D6" w14:textId="77777777" w:rsidR="003C1F70" w:rsidRPr="00D853FC" w:rsidRDefault="003C1F70" w:rsidP="003C1F70">
      <w:pPr>
        <w:pStyle w:val="NormalWeb"/>
        <w:numPr>
          <w:ilvl w:val="0"/>
          <w:numId w:val="29"/>
        </w:numPr>
        <w:spacing w:before="0" w:beforeAutospacing="0" w:after="0" w:afterAutospacing="0"/>
        <w:rPr>
          <w:rFonts w:ascii="Calibri" w:hAnsi="Calibri" w:cs="Calibri"/>
          <w:sz w:val="28"/>
          <w:szCs w:val="28"/>
        </w:rPr>
      </w:pPr>
      <w:r w:rsidRPr="00D853FC">
        <w:rPr>
          <w:rFonts w:ascii="Calibri" w:hAnsi="Calibri" w:cs="Calibri"/>
          <w:color w:val="000000"/>
          <w:sz w:val="28"/>
          <w:szCs w:val="28"/>
        </w:rPr>
        <w:t xml:space="preserve">Commonwealth of Australia, 2006, </w:t>
      </w:r>
      <w:r w:rsidRPr="00D853FC">
        <w:rPr>
          <w:rFonts w:ascii="Calibri" w:hAnsi="Calibri" w:cs="Calibri"/>
          <w:i/>
          <w:iCs/>
          <w:color w:val="000000"/>
          <w:sz w:val="28"/>
          <w:szCs w:val="28"/>
        </w:rPr>
        <w:t>Anzac Day,</w:t>
      </w:r>
      <w:r w:rsidRPr="00D853FC">
        <w:rPr>
          <w:rFonts w:ascii="Calibri" w:hAnsi="Calibri" w:cs="Calibri"/>
          <w:color w:val="000000"/>
          <w:sz w:val="28"/>
          <w:szCs w:val="28"/>
        </w:rPr>
        <w:t xml:space="preserve"> Australian Government Culture and Recreation Portal, Commonwealth of Australia, 5</w:t>
      </w:r>
      <w:r w:rsidRPr="00D853FC">
        <w:rPr>
          <w:rFonts w:ascii="Calibri" w:hAnsi="Calibri" w:cs="Calibri"/>
          <w:color w:val="000000"/>
          <w:sz w:val="16"/>
          <w:szCs w:val="16"/>
          <w:vertAlign w:val="superscript"/>
        </w:rPr>
        <w:t>th</w:t>
      </w:r>
      <w:r w:rsidRPr="00D853FC">
        <w:rPr>
          <w:rFonts w:ascii="Calibri" w:hAnsi="Calibri" w:cs="Calibri"/>
          <w:color w:val="000000"/>
          <w:sz w:val="28"/>
          <w:szCs w:val="28"/>
        </w:rPr>
        <w:t xml:space="preserve"> June 2006, </w:t>
      </w:r>
      <w:hyperlink r:id="rId11" w:anchor="top" w:history="1">
        <w:r w:rsidRPr="00D853FC">
          <w:rPr>
            <w:rStyle w:val="Hyperlink"/>
            <w:rFonts w:ascii="Calibri" w:hAnsi="Calibri" w:cs="Calibri"/>
            <w:color w:val="800000"/>
            <w:sz w:val="28"/>
            <w:szCs w:val="28"/>
          </w:rPr>
          <w:t>http://www.cultureandrecreation.gov.au/articles/anzac/#top</w:t>
        </w:r>
      </w:hyperlink>
    </w:p>
    <w:p w14:paraId="07DBB617" w14:textId="77777777" w:rsidR="003C1F70" w:rsidRPr="00D853FC" w:rsidRDefault="003C1F70" w:rsidP="003C1F70">
      <w:pPr>
        <w:pStyle w:val="NormalWeb"/>
        <w:spacing w:before="0" w:beforeAutospacing="0" w:after="0" w:afterAutospacing="0"/>
        <w:ind w:firstLine="60"/>
        <w:rPr>
          <w:rFonts w:ascii="Calibri" w:hAnsi="Calibri" w:cs="Calibri"/>
          <w:sz w:val="28"/>
          <w:szCs w:val="28"/>
        </w:rPr>
      </w:pPr>
    </w:p>
    <w:p w14:paraId="5FEE328F" w14:textId="77777777" w:rsidR="003C1F70" w:rsidRPr="003C1F70" w:rsidRDefault="003C1F70" w:rsidP="003C1F70">
      <w:pPr>
        <w:pStyle w:val="ListParagraph"/>
        <w:numPr>
          <w:ilvl w:val="0"/>
          <w:numId w:val="29"/>
        </w:numPr>
        <w:rPr>
          <w:rStyle w:val="Hyperlink"/>
          <w:color w:val="auto"/>
          <w:sz w:val="28"/>
          <w:szCs w:val="28"/>
          <w:u w:val="none"/>
        </w:rPr>
      </w:pPr>
      <w:r w:rsidRPr="00D853FC">
        <w:rPr>
          <w:color w:val="000000"/>
          <w:sz w:val="28"/>
          <w:szCs w:val="28"/>
        </w:rPr>
        <w:t xml:space="preserve">Pan MacMillan Australia, 2006 </w:t>
      </w:r>
      <w:r w:rsidRPr="00D853FC">
        <w:rPr>
          <w:i/>
          <w:iCs/>
          <w:color w:val="000000"/>
          <w:sz w:val="28"/>
          <w:szCs w:val="28"/>
        </w:rPr>
        <w:t xml:space="preserve">(Almost) Everything There Is </w:t>
      </w:r>
      <w:proofErr w:type="gramStart"/>
      <w:r w:rsidRPr="00D853FC">
        <w:rPr>
          <w:i/>
          <w:iCs/>
          <w:color w:val="000000"/>
          <w:sz w:val="28"/>
          <w:szCs w:val="28"/>
        </w:rPr>
        <w:t>To</w:t>
      </w:r>
      <w:proofErr w:type="gramEnd"/>
      <w:r w:rsidRPr="00D853FC">
        <w:rPr>
          <w:i/>
          <w:iCs/>
          <w:color w:val="000000"/>
          <w:sz w:val="28"/>
          <w:szCs w:val="28"/>
        </w:rPr>
        <w:t xml:space="preserve"> Know About John Marsden, </w:t>
      </w:r>
      <w:r w:rsidRPr="00D853FC">
        <w:rPr>
          <w:color w:val="000000"/>
          <w:sz w:val="28"/>
          <w:szCs w:val="28"/>
        </w:rPr>
        <w:t xml:space="preserve">Pan McMillan Australia, Sydney, viewed June 5 2006, </w:t>
      </w:r>
      <w:hyperlink r:id="rId12" w:history="1">
        <w:r w:rsidRPr="00D853FC">
          <w:rPr>
            <w:rStyle w:val="Hyperlink"/>
            <w:color w:val="800000"/>
            <w:sz w:val="28"/>
            <w:szCs w:val="28"/>
          </w:rPr>
          <w:t>http://www.panmacmillan.com.au/johnmarsden/index.htm</w:t>
        </w:r>
      </w:hyperlink>
    </w:p>
    <w:p w14:paraId="48A0B8F1" w14:textId="77777777" w:rsidR="003C1F70" w:rsidRDefault="003C1F70" w:rsidP="003C1F70">
      <w:pPr>
        <w:rPr>
          <w:sz w:val="28"/>
          <w:szCs w:val="28"/>
        </w:rPr>
      </w:pPr>
    </w:p>
    <w:p w14:paraId="380DB030" w14:textId="77777777" w:rsidR="003C1F70" w:rsidRDefault="003C1F70" w:rsidP="003C1F70">
      <w:pPr>
        <w:rPr>
          <w:sz w:val="28"/>
          <w:szCs w:val="28"/>
        </w:rPr>
      </w:pPr>
    </w:p>
    <w:p w14:paraId="58D322E9" w14:textId="77777777" w:rsidR="003C1F70" w:rsidRDefault="003C1F70" w:rsidP="003C1F70">
      <w:pPr>
        <w:rPr>
          <w:sz w:val="28"/>
          <w:szCs w:val="28"/>
        </w:rPr>
      </w:pPr>
    </w:p>
    <w:p w14:paraId="12E541E3" w14:textId="77777777" w:rsidR="003C1F70" w:rsidRPr="003C1F70" w:rsidRDefault="003C1F70" w:rsidP="003C1F70">
      <w:pPr>
        <w:rPr>
          <w:sz w:val="28"/>
          <w:szCs w:val="28"/>
        </w:rPr>
        <w:sectPr w:rsidR="003C1F70" w:rsidRPr="003C1F70" w:rsidSect="00792C57">
          <w:footerReference w:type="even" r:id="rId13"/>
          <w:footerReference w:type="default" r:id="rId14"/>
          <w:headerReference w:type="first" r:id="rId15"/>
          <w:pgSz w:w="11910" w:h="16840"/>
          <w:pgMar w:top="568" w:right="500" w:bottom="501" w:left="500" w:header="0" w:footer="397" w:gutter="0"/>
          <w:pgNumType w:start="1"/>
          <w:cols w:space="720"/>
          <w:titlePg/>
          <w:docGrid w:linePitch="326"/>
        </w:sectPr>
      </w:pPr>
    </w:p>
    <w:tbl>
      <w:tblPr>
        <w:tblStyle w:val="TableGrid"/>
        <w:tblW w:w="0" w:type="auto"/>
        <w:tblLook w:val="04A0" w:firstRow="1" w:lastRow="0" w:firstColumn="1" w:lastColumn="0" w:noHBand="0" w:noVBand="1"/>
      </w:tblPr>
      <w:tblGrid>
        <w:gridCol w:w="15370"/>
      </w:tblGrid>
      <w:tr w:rsidR="00CF6E7A" w14:paraId="16404077" w14:textId="77777777" w:rsidTr="00CF6E7A">
        <w:tc>
          <w:tcPr>
            <w:tcW w:w="1537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14:paraId="7B2359FD" w14:textId="3CAED3C8" w:rsidR="00CF6E7A" w:rsidRPr="001445E0" w:rsidRDefault="00F12138" w:rsidP="00623126">
            <w:pPr>
              <w:rPr>
                <w:rFonts w:asciiTheme="majorHAnsi" w:hAnsiTheme="majorHAnsi" w:cstheme="majorHAnsi"/>
                <w:sz w:val="36"/>
                <w:szCs w:val="36"/>
              </w:rPr>
            </w:pPr>
            <w:r>
              <w:rPr>
                <w:sz w:val="28"/>
                <w:szCs w:val="28"/>
              </w:rPr>
              <w:lastRenderedPageBreak/>
              <w:tab/>
            </w:r>
            <w:r>
              <w:rPr>
                <w:sz w:val="28"/>
                <w:szCs w:val="28"/>
              </w:rPr>
              <w:tab/>
            </w:r>
            <w:r>
              <w:rPr>
                <w:sz w:val="28"/>
                <w:szCs w:val="28"/>
              </w:rPr>
              <w:tab/>
            </w:r>
            <w:r w:rsidR="00CF6E7A" w:rsidRPr="001445E0">
              <w:rPr>
                <w:rFonts w:asciiTheme="majorHAnsi" w:hAnsiTheme="majorHAnsi" w:cstheme="majorHAnsi"/>
                <w:sz w:val="36"/>
                <w:szCs w:val="36"/>
              </w:rPr>
              <w:t xml:space="preserve">Year 12 </w:t>
            </w:r>
            <w:r w:rsidR="00CF6E7A">
              <w:rPr>
                <w:rFonts w:asciiTheme="majorHAnsi" w:hAnsiTheme="majorHAnsi" w:cstheme="majorHAnsi"/>
                <w:sz w:val="36"/>
                <w:szCs w:val="36"/>
              </w:rPr>
              <w:t>Earth and Environmental Science</w:t>
            </w:r>
            <w:r w:rsidR="00CF6E7A" w:rsidRPr="001445E0">
              <w:rPr>
                <w:rFonts w:asciiTheme="majorHAnsi" w:hAnsiTheme="majorHAnsi" w:cstheme="majorHAnsi"/>
                <w:sz w:val="36"/>
                <w:szCs w:val="36"/>
              </w:rPr>
              <w:t xml:space="preserve"> – </w:t>
            </w:r>
            <w:r w:rsidR="00CF6E7A">
              <w:rPr>
                <w:rFonts w:asciiTheme="majorHAnsi" w:hAnsiTheme="majorHAnsi" w:cstheme="majorHAnsi"/>
                <w:sz w:val="36"/>
                <w:szCs w:val="36"/>
              </w:rPr>
              <w:t>Scientific Report</w:t>
            </w:r>
            <w:r w:rsidR="00CF6E7A" w:rsidRPr="001445E0">
              <w:rPr>
                <w:rFonts w:asciiTheme="majorHAnsi" w:hAnsiTheme="majorHAnsi" w:cstheme="majorHAnsi"/>
                <w:sz w:val="36"/>
                <w:szCs w:val="36"/>
              </w:rPr>
              <w:t xml:space="preserve"> Marking Guidelines</w:t>
            </w:r>
          </w:p>
        </w:tc>
      </w:tr>
    </w:tbl>
    <w:p w14:paraId="39F5CAF4" w14:textId="77777777" w:rsidR="00CF6E7A" w:rsidRPr="00791943" w:rsidRDefault="00CF6E7A" w:rsidP="00CF6E7A">
      <w:pPr>
        <w:rPr>
          <w:rFonts w:asciiTheme="majorHAnsi" w:hAnsiTheme="majorHAnsi" w:cstheme="majorHAnsi"/>
        </w:rPr>
      </w:pPr>
    </w:p>
    <w:tbl>
      <w:tblPr>
        <w:tblStyle w:val="TableGrid"/>
        <w:tblW w:w="0" w:type="auto"/>
        <w:tblLook w:val="04A0" w:firstRow="1" w:lastRow="0" w:firstColumn="1" w:lastColumn="0" w:noHBand="0" w:noVBand="1"/>
      </w:tblPr>
      <w:tblGrid>
        <w:gridCol w:w="15388"/>
      </w:tblGrid>
      <w:tr w:rsidR="00CF6E7A" w14:paraId="01482CB6" w14:textId="77777777" w:rsidTr="00623126">
        <w:tc>
          <w:tcPr>
            <w:tcW w:w="15388" w:type="dxa"/>
          </w:tcPr>
          <w:p w14:paraId="2577D58C" w14:textId="5D36F902" w:rsidR="00CF6E7A" w:rsidRDefault="00CF6E7A" w:rsidP="00623126">
            <w:pPr>
              <w:rPr>
                <w:rFonts w:asciiTheme="majorHAnsi" w:hAnsiTheme="majorHAnsi" w:cstheme="majorHAnsi"/>
              </w:rPr>
            </w:pPr>
            <w:r w:rsidRPr="001445E0">
              <w:rPr>
                <w:rFonts w:asciiTheme="majorHAnsi" w:hAnsiTheme="majorHAnsi" w:cstheme="majorHAnsi"/>
                <w:sz w:val="21"/>
                <w:szCs w:val="21"/>
              </w:rPr>
              <w:t xml:space="preserve">Outcomes: </w:t>
            </w:r>
            <w:r>
              <w:rPr>
                <w:rFonts w:asciiTheme="majorHAnsi" w:hAnsiTheme="majorHAnsi" w:cstheme="majorHAnsi"/>
                <w:color w:val="4F81BD" w:themeColor="accent1"/>
                <w:sz w:val="21"/>
                <w:szCs w:val="21"/>
              </w:rPr>
              <w:t>Analysing data and information</w:t>
            </w:r>
            <w:r w:rsidRPr="001445E0">
              <w:rPr>
                <w:rFonts w:asciiTheme="majorHAnsi" w:hAnsiTheme="majorHAnsi" w:cstheme="majorHAnsi"/>
                <w:color w:val="4F81BD" w:themeColor="accent1"/>
                <w:sz w:val="21"/>
                <w:szCs w:val="21"/>
              </w:rPr>
              <w:t xml:space="preserve"> (</w:t>
            </w:r>
            <w:r>
              <w:rPr>
                <w:rFonts w:asciiTheme="majorHAnsi" w:hAnsiTheme="majorHAnsi" w:cstheme="majorHAnsi"/>
                <w:color w:val="4F81BD" w:themeColor="accent1"/>
                <w:sz w:val="21"/>
                <w:szCs w:val="21"/>
              </w:rPr>
              <w:t>EES12</w:t>
            </w:r>
            <w:r w:rsidRPr="001445E0">
              <w:rPr>
                <w:rFonts w:asciiTheme="majorHAnsi" w:hAnsiTheme="majorHAnsi" w:cstheme="majorHAnsi"/>
                <w:color w:val="4F81BD" w:themeColor="accent1"/>
                <w:sz w:val="21"/>
                <w:szCs w:val="21"/>
              </w:rPr>
              <w:t>-</w:t>
            </w:r>
            <w:r>
              <w:rPr>
                <w:rFonts w:asciiTheme="majorHAnsi" w:hAnsiTheme="majorHAnsi" w:cstheme="majorHAnsi"/>
                <w:color w:val="4F81BD" w:themeColor="accent1"/>
                <w:sz w:val="21"/>
                <w:szCs w:val="21"/>
              </w:rPr>
              <w:t>5</w:t>
            </w:r>
            <w:r w:rsidRPr="001445E0">
              <w:rPr>
                <w:rFonts w:asciiTheme="majorHAnsi" w:hAnsiTheme="majorHAnsi" w:cstheme="majorHAnsi"/>
                <w:color w:val="4F81BD" w:themeColor="accent1"/>
                <w:sz w:val="21"/>
                <w:szCs w:val="21"/>
              </w:rPr>
              <w:t xml:space="preserve">) </w:t>
            </w:r>
            <w:r>
              <w:rPr>
                <w:rFonts w:asciiTheme="majorHAnsi" w:hAnsiTheme="majorHAnsi" w:cstheme="majorHAnsi"/>
                <w:color w:val="4F81BD" w:themeColor="accent1"/>
                <w:sz w:val="21"/>
                <w:szCs w:val="21"/>
              </w:rPr>
              <w:t xml:space="preserve">      </w:t>
            </w:r>
            <w:r>
              <w:rPr>
                <w:rFonts w:asciiTheme="majorHAnsi" w:hAnsiTheme="majorHAnsi" w:cstheme="majorHAnsi"/>
                <w:color w:val="C00000"/>
                <w:sz w:val="21"/>
                <w:szCs w:val="21"/>
              </w:rPr>
              <w:t>Problem solving</w:t>
            </w:r>
            <w:r w:rsidRPr="001445E0">
              <w:rPr>
                <w:rFonts w:asciiTheme="majorHAnsi" w:hAnsiTheme="majorHAnsi" w:cstheme="majorHAnsi"/>
                <w:color w:val="C00000"/>
                <w:sz w:val="21"/>
                <w:szCs w:val="21"/>
              </w:rPr>
              <w:t xml:space="preserve"> (</w:t>
            </w:r>
            <w:r>
              <w:rPr>
                <w:rFonts w:asciiTheme="majorHAnsi" w:hAnsiTheme="majorHAnsi" w:cstheme="majorHAnsi"/>
                <w:color w:val="C00000"/>
                <w:sz w:val="21"/>
                <w:szCs w:val="21"/>
              </w:rPr>
              <w:t>EES12</w:t>
            </w:r>
            <w:r w:rsidRPr="001445E0">
              <w:rPr>
                <w:rFonts w:asciiTheme="majorHAnsi" w:hAnsiTheme="majorHAnsi" w:cstheme="majorHAnsi"/>
                <w:color w:val="C00000"/>
                <w:sz w:val="21"/>
                <w:szCs w:val="21"/>
              </w:rPr>
              <w:t>-</w:t>
            </w:r>
            <w:r>
              <w:rPr>
                <w:rFonts w:asciiTheme="majorHAnsi" w:hAnsiTheme="majorHAnsi" w:cstheme="majorHAnsi"/>
                <w:color w:val="C00000"/>
                <w:sz w:val="21"/>
                <w:szCs w:val="21"/>
              </w:rPr>
              <w:t>6</w:t>
            </w:r>
            <w:r w:rsidRPr="001445E0">
              <w:rPr>
                <w:rFonts w:asciiTheme="majorHAnsi" w:hAnsiTheme="majorHAnsi" w:cstheme="majorHAnsi"/>
                <w:color w:val="C00000"/>
                <w:sz w:val="21"/>
                <w:szCs w:val="21"/>
              </w:rPr>
              <w:t xml:space="preserve">) </w:t>
            </w:r>
            <w:r w:rsidRPr="001445E0">
              <w:rPr>
                <w:rFonts w:asciiTheme="majorHAnsi" w:hAnsiTheme="majorHAnsi" w:cstheme="majorHAnsi"/>
                <w:color w:val="F79646" w:themeColor="accent6"/>
                <w:sz w:val="21"/>
                <w:szCs w:val="21"/>
              </w:rPr>
              <w:tab/>
            </w:r>
            <w:r>
              <w:rPr>
                <w:rFonts w:asciiTheme="majorHAnsi" w:hAnsiTheme="majorHAnsi" w:cstheme="majorHAnsi"/>
                <w:color w:val="F79646" w:themeColor="accent6"/>
                <w:sz w:val="21"/>
                <w:szCs w:val="21"/>
              </w:rPr>
              <w:t xml:space="preserve">   </w:t>
            </w:r>
            <w:r w:rsidRPr="001445E0">
              <w:rPr>
                <w:rFonts w:asciiTheme="majorHAnsi" w:hAnsiTheme="majorHAnsi" w:cstheme="majorHAnsi"/>
                <w:color w:val="F79646" w:themeColor="accent6"/>
                <w:sz w:val="21"/>
                <w:szCs w:val="21"/>
              </w:rPr>
              <w:t>Communication (</w:t>
            </w:r>
            <w:r>
              <w:rPr>
                <w:rFonts w:asciiTheme="majorHAnsi" w:hAnsiTheme="majorHAnsi" w:cstheme="majorHAnsi"/>
                <w:color w:val="F79646" w:themeColor="accent6"/>
                <w:sz w:val="21"/>
                <w:szCs w:val="21"/>
              </w:rPr>
              <w:t>EES12</w:t>
            </w:r>
            <w:r w:rsidRPr="001445E0">
              <w:rPr>
                <w:rFonts w:asciiTheme="majorHAnsi" w:hAnsiTheme="majorHAnsi" w:cstheme="majorHAnsi"/>
                <w:color w:val="F79646" w:themeColor="accent6"/>
                <w:sz w:val="21"/>
                <w:szCs w:val="21"/>
              </w:rPr>
              <w:t xml:space="preserve">-7) </w:t>
            </w:r>
            <w:r>
              <w:rPr>
                <w:rFonts w:asciiTheme="majorHAnsi" w:hAnsiTheme="majorHAnsi" w:cstheme="majorHAnsi"/>
                <w:color w:val="F79646" w:themeColor="accent6"/>
                <w:sz w:val="21"/>
                <w:szCs w:val="21"/>
              </w:rPr>
              <w:t xml:space="preserve">        </w:t>
            </w:r>
            <w:r>
              <w:rPr>
                <w:rFonts w:asciiTheme="majorHAnsi" w:hAnsiTheme="majorHAnsi" w:cstheme="majorHAnsi"/>
                <w:sz w:val="21"/>
                <w:szCs w:val="21"/>
              </w:rPr>
              <w:t>Assessing resources</w:t>
            </w:r>
            <w:r w:rsidRPr="001445E0">
              <w:rPr>
                <w:rFonts w:asciiTheme="majorHAnsi" w:hAnsiTheme="majorHAnsi" w:cstheme="majorHAnsi"/>
                <w:sz w:val="21"/>
                <w:szCs w:val="21"/>
              </w:rPr>
              <w:t xml:space="preserve"> (</w:t>
            </w:r>
            <w:r w:rsidR="00773D83">
              <w:rPr>
                <w:rFonts w:asciiTheme="majorHAnsi" w:hAnsiTheme="majorHAnsi" w:cstheme="majorHAnsi"/>
                <w:sz w:val="21"/>
                <w:szCs w:val="21"/>
              </w:rPr>
              <w:t>EES</w:t>
            </w:r>
            <w:r w:rsidRPr="001445E0">
              <w:rPr>
                <w:rFonts w:asciiTheme="majorHAnsi" w:hAnsiTheme="majorHAnsi" w:cstheme="majorHAnsi"/>
                <w:sz w:val="21"/>
                <w:szCs w:val="21"/>
              </w:rPr>
              <w:t>12-</w:t>
            </w:r>
            <w:r>
              <w:rPr>
                <w:rFonts w:asciiTheme="majorHAnsi" w:hAnsiTheme="majorHAnsi" w:cstheme="majorHAnsi"/>
                <w:sz w:val="21"/>
                <w:szCs w:val="21"/>
              </w:rPr>
              <w:t>15</w:t>
            </w:r>
            <w:r w:rsidRPr="001445E0">
              <w:rPr>
                <w:rFonts w:asciiTheme="majorHAnsi" w:hAnsiTheme="majorHAnsi" w:cstheme="majorHAnsi"/>
                <w:sz w:val="21"/>
                <w:szCs w:val="21"/>
              </w:rPr>
              <w:t>)</w:t>
            </w:r>
          </w:p>
        </w:tc>
      </w:tr>
    </w:tbl>
    <w:p w14:paraId="48E7F538" w14:textId="77777777" w:rsidR="00CF6E7A" w:rsidRDefault="00CF6E7A" w:rsidP="00CF6E7A">
      <w:pPr>
        <w:rPr>
          <w:rFonts w:asciiTheme="majorHAnsi" w:hAnsiTheme="majorHAnsi" w:cstheme="majorHAnsi"/>
        </w:rPr>
      </w:pPr>
    </w:p>
    <w:tbl>
      <w:tblPr>
        <w:tblStyle w:val="TableGrid"/>
        <w:tblW w:w="0" w:type="auto"/>
        <w:tblLook w:val="04A0" w:firstRow="1" w:lastRow="0" w:firstColumn="1" w:lastColumn="0" w:noHBand="0" w:noVBand="1"/>
      </w:tblPr>
      <w:tblGrid>
        <w:gridCol w:w="551"/>
        <w:gridCol w:w="1838"/>
        <w:gridCol w:w="426"/>
        <w:gridCol w:w="2497"/>
        <w:gridCol w:w="2497"/>
        <w:gridCol w:w="2497"/>
        <w:gridCol w:w="2516"/>
        <w:gridCol w:w="2566"/>
      </w:tblGrid>
      <w:tr w:rsidR="00CF6E7A" w14:paraId="50258DC1" w14:textId="77777777" w:rsidTr="00623126">
        <w:tc>
          <w:tcPr>
            <w:tcW w:w="551" w:type="dxa"/>
            <w:vMerge w:val="restart"/>
            <w:textDirection w:val="btLr"/>
          </w:tcPr>
          <w:p w14:paraId="05B73A8B" w14:textId="77777777" w:rsidR="00CF6E7A" w:rsidRDefault="00CF6E7A" w:rsidP="00623126">
            <w:pPr>
              <w:ind w:left="113" w:right="113"/>
              <w:jc w:val="center"/>
              <w:rPr>
                <w:rFonts w:asciiTheme="majorHAnsi" w:hAnsiTheme="majorHAnsi" w:cstheme="majorHAnsi"/>
              </w:rPr>
            </w:pPr>
            <w:r>
              <w:rPr>
                <w:rFonts w:asciiTheme="majorHAnsi" w:hAnsiTheme="majorHAnsi" w:cstheme="majorHAnsi"/>
                <w:b/>
                <w:bCs/>
              </w:rPr>
              <w:t>Part A</w:t>
            </w:r>
          </w:p>
        </w:tc>
        <w:tc>
          <w:tcPr>
            <w:tcW w:w="2264" w:type="dxa"/>
            <w:gridSpan w:val="2"/>
          </w:tcPr>
          <w:p w14:paraId="614D933A" w14:textId="77777777" w:rsidR="00CF6E7A" w:rsidRPr="00691570" w:rsidRDefault="00CF6E7A" w:rsidP="00623126">
            <w:pPr>
              <w:jc w:val="center"/>
              <w:rPr>
                <w:rFonts w:asciiTheme="majorHAnsi" w:hAnsiTheme="majorHAnsi" w:cstheme="majorHAnsi"/>
                <w:b/>
                <w:bCs/>
              </w:rPr>
            </w:pPr>
            <w:r>
              <w:rPr>
                <w:rFonts w:asciiTheme="majorHAnsi" w:hAnsiTheme="majorHAnsi" w:cstheme="majorHAnsi"/>
                <w:b/>
                <w:bCs/>
              </w:rPr>
              <w:t>Not evident</w:t>
            </w:r>
          </w:p>
        </w:tc>
        <w:tc>
          <w:tcPr>
            <w:tcW w:w="2497" w:type="dxa"/>
          </w:tcPr>
          <w:p w14:paraId="781602C4" w14:textId="77777777" w:rsidR="00CF6E7A" w:rsidRPr="00691570" w:rsidRDefault="00CF6E7A" w:rsidP="00623126">
            <w:pPr>
              <w:jc w:val="center"/>
              <w:rPr>
                <w:rFonts w:asciiTheme="majorHAnsi" w:hAnsiTheme="majorHAnsi" w:cstheme="majorHAnsi"/>
                <w:b/>
                <w:bCs/>
              </w:rPr>
            </w:pPr>
            <w:r w:rsidRPr="00691570">
              <w:rPr>
                <w:rFonts w:asciiTheme="majorHAnsi" w:hAnsiTheme="majorHAnsi" w:cstheme="majorHAnsi"/>
                <w:b/>
                <w:bCs/>
              </w:rPr>
              <w:t>Limited</w:t>
            </w:r>
          </w:p>
        </w:tc>
        <w:tc>
          <w:tcPr>
            <w:tcW w:w="2497" w:type="dxa"/>
          </w:tcPr>
          <w:p w14:paraId="7F750C37" w14:textId="77777777" w:rsidR="00CF6E7A" w:rsidRPr="00691570" w:rsidRDefault="00CF6E7A" w:rsidP="00623126">
            <w:pPr>
              <w:jc w:val="center"/>
              <w:rPr>
                <w:rFonts w:asciiTheme="majorHAnsi" w:hAnsiTheme="majorHAnsi" w:cstheme="majorHAnsi"/>
                <w:b/>
                <w:bCs/>
              </w:rPr>
            </w:pPr>
            <w:r w:rsidRPr="00691570">
              <w:rPr>
                <w:rFonts w:asciiTheme="majorHAnsi" w:hAnsiTheme="majorHAnsi" w:cstheme="majorHAnsi"/>
                <w:b/>
                <w:bCs/>
              </w:rPr>
              <w:t>Basic</w:t>
            </w:r>
          </w:p>
        </w:tc>
        <w:tc>
          <w:tcPr>
            <w:tcW w:w="2497" w:type="dxa"/>
          </w:tcPr>
          <w:p w14:paraId="4862934A" w14:textId="77777777" w:rsidR="00CF6E7A" w:rsidRPr="00691570" w:rsidRDefault="00CF6E7A" w:rsidP="00623126">
            <w:pPr>
              <w:jc w:val="center"/>
              <w:rPr>
                <w:rFonts w:asciiTheme="majorHAnsi" w:hAnsiTheme="majorHAnsi" w:cstheme="majorHAnsi"/>
                <w:b/>
                <w:bCs/>
              </w:rPr>
            </w:pPr>
            <w:r w:rsidRPr="00691570">
              <w:rPr>
                <w:rFonts w:asciiTheme="majorHAnsi" w:hAnsiTheme="majorHAnsi" w:cstheme="majorHAnsi"/>
                <w:b/>
                <w:bCs/>
              </w:rPr>
              <w:t>Sound</w:t>
            </w:r>
          </w:p>
        </w:tc>
        <w:tc>
          <w:tcPr>
            <w:tcW w:w="2516" w:type="dxa"/>
          </w:tcPr>
          <w:p w14:paraId="08B95AB9" w14:textId="77777777" w:rsidR="00CF6E7A" w:rsidRPr="00691570" w:rsidRDefault="00CF6E7A" w:rsidP="00623126">
            <w:pPr>
              <w:jc w:val="center"/>
              <w:rPr>
                <w:rFonts w:asciiTheme="majorHAnsi" w:hAnsiTheme="majorHAnsi" w:cstheme="majorHAnsi"/>
                <w:b/>
                <w:bCs/>
              </w:rPr>
            </w:pPr>
            <w:r w:rsidRPr="00691570">
              <w:rPr>
                <w:rFonts w:asciiTheme="majorHAnsi" w:hAnsiTheme="majorHAnsi" w:cstheme="majorHAnsi"/>
                <w:b/>
                <w:bCs/>
              </w:rPr>
              <w:t>High</w:t>
            </w:r>
          </w:p>
        </w:tc>
        <w:tc>
          <w:tcPr>
            <w:tcW w:w="2566" w:type="dxa"/>
          </w:tcPr>
          <w:p w14:paraId="49DA20B5" w14:textId="77777777" w:rsidR="00CF6E7A" w:rsidRPr="00691570" w:rsidRDefault="00CF6E7A" w:rsidP="00623126">
            <w:pPr>
              <w:jc w:val="center"/>
              <w:rPr>
                <w:rFonts w:asciiTheme="majorHAnsi" w:hAnsiTheme="majorHAnsi" w:cstheme="majorHAnsi"/>
                <w:b/>
                <w:bCs/>
              </w:rPr>
            </w:pPr>
            <w:r w:rsidRPr="00691570">
              <w:rPr>
                <w:rFonts w:asciiTheme="majorHAnsi" w:hAnsiTheme="majorHAnsi" w:cstheme="majorHAnsi"/>
                <w:b/>
                <w:bCs/>
              </w:rPr>
              <w:t>Outstanding</w:t>
            </w:r>
          </w:p>
        </w:tc>
      </w:tr>
      <w:tr w:rsidR="00CF6E7A" w14:paraId="4FF63E2A" w14:textId="77777777" w:rsidTr="00623126">
        <w:trPr>
          <w:cantSplit/>
          <w:trHeight w:val="1134"/>
        </w:trPr>
        <w:tc>
          <w:tcPr>
            <w:tcW w:w="551" w:type="dxa"/>
            <w:vMerge/>
            <w:textDirection w:val="btLr"/>
          </w:tcPr>
          <w:p w14:paraId="4BBC0253" w14:textId="77777777" w:rsidR="00CF6E7A" w:rsidRPr="00691570" w:rsidRDefault="00CF6E7A" w:rsidP="00623126">
            <w:pPr>
              <w:ind w:left="113" w:right="113"/>
              <w:jc w:val="center"/>
              <w:rPr>
                <w:rFonts w:asciiTheme="majorHAnsi" w:hAnsiTheme="majorHAnsi" w:cstheme="majorHAnsi"/>
                <w:b/>
                <w:bCs/>
              </w:rPr>
            </w:pPr>
          </w:p>
        </w:tc>
        <w:tc>
          <w:tcPr>
            <w:tcW w:w="2264" w:type="dxa"/>
            <w:gridSpan w:val="2"/>
          </w:tcPr>
          <w:p w14:paraId="06B2027F" w14:textId="77777777" w:rsidR="00CF6E7A" w:rsidRDefault="00CF6E7A" w:rsidP="00623126">
            <w:pPr>
              <w:widowControl w:val="0"/>
              <w:rPr>
                <w:rFonts w:cstheme="minorHAnsi"/>
                <w:sz w:val="16"/>
                <w:szCs w:val="16"/>
              </w:rPr>
            </w:pPr>
          </w:p>
        </w:tc>
        <w:tc>
          <w:tcPr>
            <w:tcW w:w="2497" w:type="dxa"/>
          </w:tcPr>
          <w:p w14:paraId="76167B87"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basic ability to present findings of the waste audit.</w:t>
            </w:r>
          </w:p>
          <w:p w14:paraId="578DEF7D"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basic ability to interpret primary data to provide conclusions to waste audit findings.</w:t>
            </w:r>
          </w:p>
          <w:p w14:paraId="7B297B94" w14:textId="77777777" w:rsidR="00CF6E7A" w:rsidRPr="00EE305B" w:rsidRDefault="00CF6E7A" w:rsidP="00623126">
            <w:pPr>
              <w:rPr>
                <w:rFonts w:asciiTheme="majorHAnsi" w:hAnsiTheme="majorHAnsi" w:cstheme="majorHAnsi"/>
                <w:color w:val="4F81BD" w:themeColor="accent1"/>
                <w:sz w:val="21"/>
                <w:szCs w:val="21"/>
              </w:rPr>
            </w:pPr>
          </w:p>
        </w:tc>
        <w:tc>
          <w:tcPr>
            <w:tcW w:w="2497" w:type="dxa"/>
          </w:tcPr>
          <w:p w14:paraId="0176CF8F"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limited ability to present findings of the waste audit.</w:t>
            </w:r>
          </w:p>
          <w:p w14:paraId="46055EEA"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limited ability interpret primary data to provide conclusions to waste audit findings.</w:t>
            </w:r>
          </w:p>
          <w:p w14:paraId="5717192A" w14:textId="77777777" w:rsidR="00CF6E7A" w:rsidRPr="00EE305B" w:rsidRDefault="00CF6E7A" w:rsidP="00623126">
            <w:pPr>
              <w:rPr>
                <w:rFonts w:asciiTheme="majorHAnsi" w:hAnsiTheme="majorHAnsi" w:cstheme="majorHAnsi"/>
                <w:color w:val="4F81BD" w:themeColor="accent1"/>
                <w:sz w:val="21"/>
                <w:szCs w:val="21"/>
              </w:rPr>
            </w:pPr>
          </w:p>
        </w:tc>
        <w:tc>
          <w:tcPr>
            <w:tcW w:w="2497" w:type="dxa"/>
          </w:tcPr>
          <w:p w14:paraId="2C2D439D"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sound ability to present findings of the waste audit.</w:t>
            </w:r>
          </w:p>
          <w:p w14:paraId="5F87B254"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sound ability to interpret primary data to provide accurate conclusions to waste audit findings.</w:t>
            </w:r>
          </w:p>
          <w:p w14:paraId="73D1279D" w14:textId="77777777" w:rsidR="00CF6E7A" w:rsidRPr="00EE305B" w:rsidRDefault="00CF6E7A" w:rsidP="00623126">
            <w:pPr>
              <w:rPr>
                <w:rFonts w:asciiTheme="majorHAnsi" w:hAnsiTheme="majorHAnsi" w:cstheme="majorHAnsi"/>
                <w:color w:val="4F81BD" w:themeColor="accent1"/>
                <w:sz w:val="21"/>
                <w:szCs w:val="21"/>
              </w:rPr>
            </w:pPr>
          </w:p>
        </w:tc>
        <w:tc>
          <w:tcPr>
            <w:tcW w:w="2516" w:type="dxa"/>
          </w:tcPr>
          <w:p w14:paraId="39E9AFD7"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thorough ability to present findings of the waste audit.</w:t>
            </w:r>
          </w:p>
          <w:p w14:paraId="550BA40B"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thorough ability to accurately interpret primary data to provide accurate conclusions to waste audit findings.</w:t>
            </w:r>
          </w:p>
          <w:p w14:paraId="3AA12B23" w14:textId="77777777" w:rsidR="00CF6E7A" w:rsidRPr="00EE305B" w:rsidRDefault="00CF6E7A" w:rsidP="00623126">
            <w:pPr>
              <w:rPr>
                <w:rFonts w:asciiTheme="majorHAnsi" w:hAnsiTheme="majorHAnsi" w:cstheme="majorHAnsi"/>
                <w:color w:val="4F81BD" w:themeColor="accent1"/>
                <w:sz w:val="21"/>
                <w:szCs w:val="21"/>
              </w:rPr>
            </w:pPr>
          </w:p>
        </w:tc>
        <w:tc>
          <w:tcPr>
            <w:tcW w:w="2566" w:type="dxa"/>
          </w:tcPr>
          <w:p w14:paraId="5400C231"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an extensive ability to present findings of the waste audit.</w:t>
            </w:r>
          </w:p>
          <w:p w14:paraId="3C26C1E5"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an extensive ability to accurately interpret and extrapolate primary data to provide accurate conclusions to waste audit findings.</w:t>
            </w:r>
          </w:p>
          <w:p w14:paraId="35E93DD7" w14:textId="77777777" w:rsidR="00CF6E7A" w:rsidRPr="00EE305B" w:rsidRDefault="00CF6E7A" w:rsidP="00623126">
            <w:pPr>
              <w:rPr>
                <w:rFonts w:asciiTheme="majorHAnsi" w:hAnsiTheme="majorHAnsi" w:cstheme="majorHAnsi"/>
                <w:color w:val="4F81BD" w:themeColor="accent1"/>
                <w:sz w:val="21"/>
                <w:szCs w:val="21"/>
                <w:lang w:val="en-GB"/>
              </w:rPr>
            </w:pPr>
          </w:p>
        </w:tc>
      </w:tr>
      <w:tr w:rsidR="00CF6E7A" w14:paraId="5D5E9FED" w14:textId="77777777" w:rsidTr="00623126">
        <w:trPr>
          <w:cantSplit/>
          <w:trHeight w:val="298"/>
        </w:trPr>
        <w:tc>
          <w:tcPr>
            <w:tcW w:w="551" w:type="dxa"/>
            <w:vMerge/>
            <w:textDirection w:val="btLr"/>
          </w:tcPr>
          <w:p w14:paraId="34BBC207" w14:textId="77777777" w:rsidR="00CF6E7A" w:rsidRPr="00691570" w:rsidRDefault="00CF6E7A" w:rsidP="00623126">
            <w:pPr>
              <w:ind w:left="113" w:right="113"/>
              <w:jc w:val="center"/>
              <w:rPr>
                <w:rFonts w:asciiTheme="majorHAnsi" w:hAnsiTheme="majorHAnsi" w:cstheme="majorHAnsi"/>
                <w:b/>
                <w:bCs/>
              </w:rPr>
            </w:pPr>
          </w:p>
        </w:tc>
        <w:tc>
          <w:tcPr>
            <w:tcW w:w="2264" w:type="dxa"/>
            <w:gridSpan w:val="2"/>
            <w:shd w:val="clear" w:color="auto" w:fill="D9D9D9" w:themeFill="background1" w:themeFillShade="D9"/>
          </w:tcPr>
          <w:p w14:paraId="220F482F" w14:textId="77777777" w:rsidR="00CF6E7A" w:rsidRPr="00691570" w:rsidRDefault="00CF6E7A" w:rsidP="00623126">
            <w:pPr>
              <w:jc w:val="center"/>
              <w:rPr>
                <w:rFonts w:asciiTheme="majorHAnsi" w:hAnsiTheme="majorHAnsi" w:cstheme="majorHAnsi"/>
                <w:i/>
                <w:iCs/>
              </w:rPr>
            </w:pPr>
            <w:r>
              <w:rPr>
                <w:rFonts w:asciiTheme="majorHAnsi" w:hAnsiTheme="majorHAnsi" w:cstheme="majorHAnsi"/>
                <w:i/>
                <w:iCs/>
              </w:rPr>
              <w:t>0 marks</w:t>
            </w:r>
          </w:p>
        </w:tc>
        <w:tc>
          <w:tcPr>
            <w:tcW w:w="2497" w:type="dxa"/>
            <w:shd w:val="clear" w:color="auto" w:fill="D9D9D9" w:themeFill="background1" w:themeFillShade="D9"/>
            <w:vAlign w:val="center"/>
          </w:tcPr>
          <w:p w14:paraId="3F50EB0C" w14:textId="77777777" w:rsidR="00CF6E7A" w:rsidRPr="00691570" w:rsidRDefault="00CF6E7A" w:rsidP="00623126">
            <w:pPr>
              <w:jc w:val="center"/>
              <w:rPr>
                <w:rFonts w:asciiTheme="majorHAnsi" w:hAnsiTheme="majorHAnsi" w:cstheme="majorHAnsi"/>
                <w:i/>
                <w:iCs/>
              </w:rPr>
            </w:pPr>
            <w:r>
              <w:rPr>
                <w:rFonts w:asciiTheme="majorHAnsi" w:hAnsiTheme="majorHAnsi" w:cstheme="majorHAnsi"/>
                <w:i/>
                <w:iCs/>
              </w:rPr>
              <w:t>1-2</w:t>
            </w:r>
            <w:r w:rsidRPr="00691570">
              <w:rPr>
                <w:rFonts w:asciiTheme="majorHAnsi" w:hAnsiTheme="majorHAnsi" w:cstheme="majorHAnsi"/>
                <w:i/>
                <w:iCs/>
              </w:rPr>
              <w:t xml:space="preserve"> marks</w:t>
            </w:r>
          </w:p>
        </w:tc>
        <w:tc>
          <w:tcPr>
            <w:tcW w:w="2497" w:type="dxa"/>
            <w:shd w:val="clear" w:color="auto" w:fill="D9D9D9" w:themeFill="background1" w:themeFillShade="D9"/>
            <w:vAlign w:val="center"/>
          </w:tcPr>
          <w:p w14:paraId="1E55F923" w14:textId="2F8CCB1C" w:rsidR="00CF6E7A" w:rsidRPr="00691570" w:rsidRDefault="00CF6E7A" w:rsidP="00623126">
            <w:pPr>
              <w:jc w:val="center"/>
              <w:rPr>
                <w:rFonts w:asciiTheme="majorHAnsi" w:hAnsiTheme="majorHAnsi" w:cstheme="majorHAnsi"/>
                <w:i/>
                <w:iCs/>
              </w:rPr>
            </w:pPr>
            <w:r>
              <w:rPr>
                <w:rFonts w:asciiTheme="majorHAnsi" w:hAnsiTheme="majorHAnsi" w:cstheme="majorHAnsi"/>
                <w:i/>
                <w:iCs/>
              </w:rPr>
              <w:t>3-4</w:t>
            </w:r>
            <w:r w:rsidRPr="00691570">
              <w:rPr>
                <w:rFonts w:asciiTheme="majorHAnsi" w:hAnsiTheme="majorHAnsi" w:cstheme="majorHAnsi"/>
                <w:i/>
                <w:iCs/>
              </w:rPr>
              <w:t xml:space="preserve"> mark</w:t>
            </w:r>
            <w:r w:rsidR="00D20045">
              <w:rPr>
                <w:rFonts w:asciiTheme="majorHAnsi" w:hAnsiTheme="majorHAnsi" w:cstheme="majorHAnsi"/>
                <w:i/>
                <w:iCs/>
              </w:rPr>
              <w:t>s</w:t>
            </w:r>
          </w:p>
        </w:tc>
        <w:tc>
          <w:tcPr>
            <w:tcW w:w="2497" w:type="dxa"/>
            <w:shd w:val="clear" w:color="auto" w:fill="D9D9D9" w:themeFill="background1" w:themeFillShade="D9"/>
            <w:vAlign w:val="center"/>
          </w:tcPr>
          <w:p w14:paraId="63437C05" w14:textId="77777777" w:rsidR="00CF6E7A" w:rsidRPr="00691570" w:rsidRDefault="00CF6E7A" w:rsidP="00623126">
            <w:pPr>
              <w:jc w:val="center"/>
              <w:rPr>
                <w:rFonts w:asciiTheme="majorHAnsi" w:hAnsiTheme="majorHAnsi" w:cstheme="majorHAnsi"/>
                <w:i/>
                <w:iCs/>
              </w:rPr>
            </w:pPr>
            <w:r>
              <w:rPr>
                <w:rFonts w:asciiTheme="majorHAnsi" w:hAnsiTheme="majorHAnsi" w:cstheme="majorHAnsi"/>
                <w:i/>
                <w:iCs/>
              </w:rPr>
              <w:t>5-6</w:t>
            </w:r>
            <w:r w:rsidRPr="00691570">
              <w:rPr>
                <w:rFonts w:asciiTheme="majorHAnsi" w:hAnsiTheme="majorHAnsi" w:cstheme="majorHAnsi"/>
                <w:i/>
                <w:iCs/>
              </w:rPr>
              <w:t xml:space="preserve"> marks</w:t>
            </w:r>
          </w:p>
        </w:tc>
        <w:tc>
          <w:tcPr>
            <w:tcW w:w="2516" w:type="dxa"/>
            <w:shd w:val="clear" w:color="auto" w:fill="D9D9D9" w:themeFill="background1" w:themeFillShade="D9"/>
            <w:vAlign w:val="center"/>
          </w:tcPr>
          <w:p w14:paraId="2EF9B085" w14:textId="77777777" w:rsidR="00CF6E7A" w:rsidRPr="00691570" w:rsidRDefault="00CF6E7A" w:rsidP="00623126">
            <w:pPr>
              <w:jc w:val="center"/>
              <w:rPr>
                <w:rFonts w:asciiTheme="majorHAnsi" w:hAnsiTheme="majorHAnsi" w:cstheme="majorHAnsi"/>
                <w:i/>
                <w:iCs/>
              </w:rPr>
            </w:pPr>
            <w:r>
              <w:rPr>
                <w:rFonts w:asciiTheme="majorHAnsi" w:hAnsiTheme="majorHAnsi" w:cstheme="majorHAnsi"/>
                <w:i/>
                <w:iCs/>
              </w:rPr>
              <w:t>7-8</w:t>
            </w:r>
            <w:r w:rsidRPr="00691570">
              <w:rPr>
                <w:rFonts w:asciiTheme="majorHAnsi" w:hAnsiTheme="majorHAnsi" w:cstheme="majorHAnsi"/>
                <w:i/>
                <w:iCs/>
              </w:rPr>
              <w:t xml:space="preserve"> marks</w:t>
            </w:r>
          </w:p>
        </w:tc>
        <w:tc>
          <w:tcPr>
            <w:tcW w:w="2566" w:type="dxa"/>
            <w:shd w:val="clear" w:color="auto" w:fill="D9D9D9" w:themeFill="background1" w:themeFillShade="D9"/>
            <w:vAlign w:val="center"/>
          </w:tcPr>
          <w:p w14:paraId="3BF5BCF4" w14:textId="77777777" w:rsidR="00CF6E7A" w:rsidRPr="00691570" w:rsidRDefault="00CF6E7A" w:rsidP="00623126">
            <w:pPr>
              <w:jc w:val="center"/>
              <w:rPr>
                <w:rFonts w:asciiTheme="majorHAnsi" w:hAnsiTheme="majorHAnsi" w:cstheme="majorHAnsi"/>
                <w:i/>
                <w:iCs/>
              </w:rPr>
            </w:pPr>
            <w:r>
              <w:rPr>
                <w:rFonts w:asciiTheme="majorHAnsi" w:hAnsiTheme="majorHAnsi" w:cstheme="majorHAnsi"/>
                <w:i/>
                <w:iCs/>
              </w:rPr>
              <w:t>9-10</w:t>
            </w:r>
            <w:r w:rsidRPr="00691570">
              <w:rPr>
                <w:rFonts w:asciiTheme="majorHAnsi" w:hAnsiTheme="majorHAnsi" w:cstheme="majorHAnsi"/>
                <w:i/>
                <w:iCs/>
              </w:rPr>
              <w:t xml:space="preserve"> marks</w:t>
            </w:r>
          </w:p>
        </w:tc>
      </w:tr>
      <w:tr w:rsidR="00CF6E7A" w14:paraId="30883F6B" w14:textId="77777777" w:rsidTr="00623126">
        <w:trPr>
          <w:cantSplit/>
          <w:trHeight w:val="3805"/>
        </w:trPr>
        <w:tc>
          <w:tcPr>
            <w:tcW w:w="551" w:type="dxa"/>
            <w:vMerge w:val="restart"/>
            <w:textDirection w:val="btLr"/>
          </w:tcPr>
          <w:p w14:paraId="122A2549" w14:textId="77777777" w:rsidR="00CF6E7A" w:rsidRPr="00691570" w:rsidRDefault="00CF6E7A" w:rsidP="00623126">
            <w:pPr>
              <w:ind w:left="113" w:right="113"/>
              <w:jc w:val="center"/>
              <w:rPr>
                <w:rFonts w:asciiTheme="majorHAnsi" w:hAnsiTheme="majorHAnsi" w:cstheme="majorHAnsi"/>
                <w:b/>
                <w:bCs/>
              </w:rPr>
            </w:pPr>
            <w:r>
              <w:rPr>
                <w:rFonts w:asciiTheme="majorHAnsi" w:hAnsiTheme="majorHAnsi" w:cstheme="majorHAnsi"/>
                <w:b/>
                <w:bCs/>
              </w:rPr>
              <w:t>Part B</w:t>
            </w:r>
          </w:p>
        </w:tc>
        <w:tc>
          <w:tcPr>
            <w:tcW w:w="2264" w:type="dxa"/>
            <w:gridSpan w:val="2"/>
          </w:tcPr>
          <w:p w14:paraId="75E5215B" w14:textId="77777777" w:rsidR="00CF6E7A" w:rsidRDefault="00CF6E7A" w:rsidP="00623126">
            <w:pPr>
              <w:widowControl w:val="0"/>
              <w:rPr>
                <w:rFonts w:cstheme="minorHAnsi"/>
                <w:sz w:val="16"/>
                <w:szCs w:val="16"/>
              </w:rPr>
            </w:pPr>
            <w:r>
              <w:rPr>
                <w:sz w:val="16"/>
                <w:szCs w:val="16"/>
              </w:rPr>
              <w:t>No attempt made at scientific terminology</w:t>
            </w:r>
          </w:p>
        </w:tc>
        <w:tc>
          <w:tcPr>
            <w:tcW w:w="2497" w:type="dxa"/>
          </w:tcPr>
          <w:p w14:paraId="723D96F8"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basic ability to outline council waste management strategies</w:t>
            </w:r>
          </w:p>
          <w:p w14:paraId="3FD58C20" w14:textId="77777777" w:rsidR="00CF6E7A" w:rsidRPr="001445E0" w:rsidRDefault="00CF6E7A" w:rsidP="00623126">
            <w:pPr>
              <w:rPr>
                <w:rFonts w:asciiTheme="majorHAnsi" w:hAnsiTheme="majorHAnsi" w:cstheme="majorHAnsi"/>
                <w:sz w:val="21"/>
                <w:szCs w:val="21"/>
                <w:lang w:val="en-GB"/>
              </w:rPr>
            </w:pPr>
            <w:r w:rsidRPr="005F1808">
              <w:rPr>
                <w:color w:val="F79646" w:themeColor="accent6"/>
                <w:sz w:val="16"/>
                <w:szCs w:val="16"/>
              </w:rPr>
              <w:t>-No attempt made at scientific terminology</w:t>
            </w:r>
          </w:p>
        </w:tc>
        <w:tc>
          <w:tcPr>
            <w:tcW w:w="2497" w:type="dxa"/>
          </w:tcPr>
          <w:p w14:paraId="7E6D6DFB" w14:textId="77777777" w:rsidR="00CF6E7A" w:rsidRDefault="00CF6E7A" w:rsidP="00623126">
            <w:pPr>
              <w:widowControl w:val="0"/>
              <w:rPr>
                <w:rFonts w:cstheme="minorHAnsi"/>
                <w:sz w:val="16"/>
                <w:szCs w:val="16"/>
              </w:rPr>
            </w:pPr>
            <w:r w:rsidRPr="00EE305B">
              <w:rPr>
                <w:rFonts w:cstheme="minorHAnsi"/>
                <w:color w:val="4F81BD" w:themeColor="accent1"/>
                <w:sz w:val="16"/>
                <w:szCs w:val="16"/>
              </w:rPr>
              <w:t>-Demonstrates a limited ability to describe council waste management strategies</w:t>
            </w:r>
          </w:p>
          <w:p w14:paraId="47212587" w14:textId="77777777" w:rsidR="00CF6E7A" w:rsidRPr="005F1808" w:rsidRDefault="00CF6E7A" w:rsidP="00623126">
            <w:pPr>
              <w:widowControl w:val="0"/>
              <w:rPr>
                <w:color w:val="F79646" w:themeColor="accent6"/>
                <w:sz w:val="16"/>
                <w:szCs w:val="16"/>
              </w:rPr>
            </w:pPr>
            <w:r w:rsidRPr="005F1808">
              <w:rPr>
                <w:color w:val="F79646" w:themeColor="accent6"/>
                <w:sz w:val="16"/>
                <w:szCs w:val="16"/>
              </w:rPr>
              <w:t>- Limited use of scientific and appropriate terminology to demonstrate familiarity with the language of the topic</w:t>
            </w:r>
          </w:p>
          <w:p w14:paraId="5DA982E2" w14:textId="77777777" w:rsidR="00CF6E7A" w:rsidRPr="005F1808" w:rsidRDefault="00CF6E7A" w:rsidP="00623126">
            <w:pPr>
              <w:widowControl w:val="0"/>
              <w:rPr>
                <w:color w:val="F79646" w:themeColor="accent6"/>
                <w:sz w:val="16"/>
                <w:szCs w:val="16"/>
              </w:rPr>
            </w:pPr>
            <w:r w:rsidRPr="005F1808">
              <w:rPr>
                <w:color w:val="F79646" w:themeColor="accent6"/>
                <w:sz w:val="16"/>
                <w:szCs w:val="16"/>
              </w:rPr>
              <w:t>-identifies features of a council’s waste management</w:t>
            </w:r>
          </w:p>
          <w:p w14:paraId="4B0F05F2" w14:textId="77777777" w:rsidR="00CF6E7A" w:rsidRPr="001445E0" w:rsidRDefault="00CF6E7A" w:rsidP="00623126">
            <w:pPr>
              <w:autoSpaceDE w:val="0"/>
              <w:autoSpaceDN w:val="0"/>
              <w:adjustRightInd w:val="0"/>
              <w:rPr>
                <w:rFonts w:asciiTheme="majorHAnsi" w:hAnsiTheme="majorHAnsi" w:cstheme="majorHAnsi"/>
                <w:color w:val="7B7B7B"/>
                <w:sz w:val="21"/>
                <w:szCs w:val="21"/>
                <w:lang w:val="en-GB"/>
              </w:rPr>
            </w:pPr>
          </w:p>
        </w:tc>
        <w:tc>
          <w:tcPr>
            <w:tcW w:w="2497" w:type="dxa"/>
          </w:tcPr>
          <w:p w14:paraId="1A63F9B2"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sound ability to compare council waste management strategies</w:t>
            </w:r>
          </w:p>
          <w:p w14:paraId="086EE0E8" w14:textId="77777777" w:rsidR="00CF6E7A" w:rsidRPr="005F1808" w:rsidRDefault="00CF6E7A" w:rsidP="00623126">
            <w:pPr>
              <w:widowControl w:val="0"/>
              <w:rPr>
                <w:color w:val="F79646" w:themeColor="accent6"/>
                <w:sz w:val="16"/>
                <w:szCs w:val="16"/>
              </w:rPr>
            </w:pPr>
            <w:r w:rsidRPr="005F1808">
              <w:rPr>
                <w:color w:val="F79646" w:themeColor="accent6"/>
                <w:sz w:val="16"/>
                <w:szCs w:val="16"/>
              </w:rPr>
              <w:t>-uses basic scientific terminology</w:t>
            </w:r>
          </w:p>
          <w:p w14:paraId="20B6E373" w14:textId="77777777" w:rsidR="00CF6E7A" w:rsidRPr="005F1808" w:rsidRDefault="00CF6E7A" w:rsidP="00623126">
            <w:pPr>
              <w:widowControl w:val="0"/>
              <w:rPr>
                <w:color w:val="F79646" w:themeColor="accent6"/>
                <w:sz w:val="16"/>
                <w:szCs w:val="16"/>
              </w:rPr>
            </w:pPr>
            <w:r w:rsidRPr="005F1808">
              <w:rPr>
                <w:color w:val="F79646" w:themeColor="accent6"/>
                <w:sz w:val="16"/>
                <w:szCs w:val="16"/>
              </w:rPr>
              <w:t>with limited information</w:t>
            </w:r>
          </w:p>
          <w:p w14:paraId="23406AFA" w14:textId="77777777" w:rsidR="00CF6E7A" w:rsidRPr="005F1808" w:rsidRDefault="00CF6E7A" w:rsidP="00623126">
            <w:pPr>
              <w:widowControl w:val="0"/>
              <w:rPr>
                <w:color w:val="F79646" w:themeColor="accent6"/>
                <w:sz w:val="16"/>
                <w:szCs w:val="16"/>
              </w:rPr>
            </w:pPr>
            <w:r w:rsidRPr="005F1808">
              <w:rPr>
                <w:color w:val="F79646" w:themeColor="accent6"/>
                <w:sz w:val="16"/>
                <w:szCs w:val="16"/>
              </w:rPr>
              <w:t xml:space="preserve">-identifies features of each council’s waste management </w:t>
            </w:r>
          </w:p>
          <w:p w14:paraId="7954B522" w14:textId="77777777" w:rsidR="00CF6E7A" w:rsidRPr="001445E0" w:rsidRDefault="00CF6E7A" w:rsidP="00623126">
            <w:pPr>
              <w:widowControl w:val="0"/>
              <w:rPr>
                <w:rFonts w:asciiTheme="majorHAnsi" w:hAnsiTheme="majorHAnsi" w:cstheme="majorHAnsi"/>
                <w:color w:val="7B7B7B"/>
                <w:sz w:val="21"/>
                <w:szCs w:val="21"/>
                <w:lang w:val="en-GB"/>
              </w:rPr>
            </w:pPr>
          </w:p>
        </w:tc>
        <w:tc>
          <w:tcPr>
            <w:tcW w:w="2516" w:type="dxa"/>
          </w:tcPr>
          <w:p w14:paraId="41B5E205"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 thorough ability to evaluate and compare council waste management strategies</w:t>
            </w:r>
          </w:p>
          <w:p w14:paraId="79ACBFA4" w14:textId="77777777" w:rsidR="00CF6E7A" w:rsidRPr="005F1808" w:rsidRDefault="00CF6E7A" w:rsidP="00623126">
            <w:pPr>
              <w:rPr>
                <w:color w:val="F79646" w:themeColor="accent6"/>
                <w:sz w:val="16"/>
                <w:szCs w:val="16"/>
              </w:rPr>
            </w:pPr>
            <w:r w:rsidRPr="005F1808">
              <w:rPr>
                <w:color w:val="F79646" w:themeColor="accent6"/>
                <w:sz w:val="16"/>
                <w:szCs w:val="16"/>
              </w:rPr>
              <w:t>- uses language that is mostly</w:t>
            </w:r>
          </w:p>
          <w:p w14:paraId="7340F102" w14:textId="77777777" w:rsidR="00CF6E7A" w:rsidRPr="005F1808" w:rsidRDefault="00CF6E7A" w:rsidP="00623126">
            <w:pPr>
              <w:rPr>
                <w:color w:val="F79646" w:themeColor="accent6"/>
                <w:sz w:val="16"/>
                <w:szCs w:val="16"/>
              </w:rPr>
            </w:pPr>
            <w:r w:rsidRPr="005F1808">
              <w:rPr>
                <w:color w:val="F79646" w:themeColor="accent6"/>
                <w:sz w:val="16"/>
                <w:szCs w:val="16"/>
              </w:rPr>
              <w:t>clear and relevant with accurate</w:t>
            </w:r>
          </w:p>
          <w:p w14:paraId="1D6AD270" w14:textId="77777777" w:rsidR="00CF6E7A" w:rsidRPr="005F1808" w:rsidRDefault="00CF6E7A" w:rsidP="00623126">
            <w:pPr>
              <w:rPr>
                <w:color w:val="F79646" w:themeColor="accent6"/>
                <w:sz w:val="16"/>
                <w:szCs w:val="16"/>
              </w:rPr>
            </w:pPr>
            <w:r w:rsidRPr="005F1808">
              <w:rPr>
                <w:color w:val="F79646" w:themeColor="accent6"/>
                <w:sz w:val="16"/>
                <w:szCs w:val="16"/>
              </w:rPr>
              <w:t>scientific terminology and</w:t>
            </w:r>
          </w:p>
          <w:p w14:paraId="2617DE24" w14:textId="77777777" w:rsidR="00CF6E7A" w:rsidRPr="005F1808" w:rsidRDefault="00CF6E7A" w:rsidP="00623126">
            <w:pPr>
              <w:rPr>
                <w:color w:val="F79646" w:themeColor="accent6"/>
                <w:sz w:val="16"/>
                <w:szCs w:val="16"/>
              </w:rPr>
            </w:pPr>
            <w:r w:rsidRPr="005F1808">
              <w:rPr>
                <w:color w:val="F79646" w:themeColor="accent6"/>
                <w:sz w:val="16"/>
                <w:szCs w:val="16"/>
              </w:rPr>
              <w:t>information</w:t>
            </w:r>
          </w:p>
          <w:p w14:paraId="7CB1E18B" w14:textId="77777777" w:rsidR="00CF6E7A" w:rsidRPr="005F1808" w:rsidRDefault="00CF6E7A" w:rsidP="00623126">
            <w:pPr>
              <w:rPr>
                <w:color w:val="F79646" w:themeColor="accent6"/>
                <w:sz w:val="16"/>
                <w:szCs w:val="16"/>
              </w:rPr>
            </w:pPr>
            <w:r w:rsidRPr="005F1808">
              <w:rPr>
                <w:color w:val="F79646" w:themeColor="accent6"/>
                <w:sz w:val="16"/>
                <w:szCs w:val="16"/>
              </w:rPr>
              <w:t>-outlines features of each council’s waste features</w:t>
            </w:r>
          </w:p>
          <w:p w14:paraId="4F2682DD" w14:textId="77777777" w:rsidR="00CF6E7A" w:rsidRPr="001445E0" w:rsidRDefault="00CF6E7A" w:rsidP="00623126">
            <w:pPr>
              <w:autoSpaceDE w:val="0"/>
              <w:autoSpaceDN w:val="0"/>
              <w:adjustRightInd w:val="0"/>
              <w:rPr>
                <w:rFonts w:asciiTheme="majorHAnsi" w:hAnsiTheme="majorHAnsi" w:cstheme="majorHAnsi"/>
                <w:color w:val="7B7B7B"/>
                <w:sz w:val="21"/>
                <w:szCs w:val="21"/>
                <w:lang w:val="en-GB"/>
              </w:rPr>
            </w:pPr>
          </w:p>
        </w:tc>
        <w:tc>
          <w:tcPr>
            <w:tcW w:w="2566" w:type="dxa"/>
          </w:tcPr>
          <w:p w14:paraId="13772B62" w14:textId="77777777" w:rsidR="00CF6E7A" w:rsidRPr="00EE305B" w:rsidRDefault="00CF6E7A" w:rsidP="00623126">
            <w:pPr>
              <w:widowControl w:val="0"/>
              <w:rPr>
                <w:rFonts w:cstheme="minorHAnsi"/>
                <w:color w:val="4F81BD" w:themeColor="accent1"/>
                <w:sz w:val="16"/>
                <w:szCs w:val="16"/>
              </w:rPr>
            </w:pPr>
            <w:r w:rsidRPr="00EE305B">
              <w:rPr>
                <w:rFonts w:cstheme="minorHAnsi"/>
                <w:color w:val="4F81BD" w:themeColor="accent1"/>
                <w:sz w:val="16"/>
                <w:szCs w:val="16"/>
              </w:rPr>
              <w:t>-Demonstrates an extensive ability to evaluate and compare council waste management strategies</w:t>
            </w:r>
          </w:p>
          <w:p w14:paraId="5DC812EF" w14:textId="77777777" w:rsidR="00CF6E7A" w:rsidRPr="005F1808" w:rsidRDefault="00CF6E7A" w:rsidP="00623126">
            <w:pPr>
              <w:rPr>
                <w:color w:val="F79646" w:themeColor="accent6"/>
                <w:sz w:val="16"/>
                <w:szCs w:val="16"/>
              </w:rPr>
            </w:pPr>
            <w:r w:rsidRPr="005F1808">
              <w:rPr>
                <w:color w:val="F79646" w:themeColor="accent6"/>
                <w:sz w:val="16"/>
                <w:szCs w:val="16"/>
              </w:rPr>
              <w:t>- uses language that is clear and precise with accurate</w:t>
            </w:r>
          </w:p>
          <w:p w14:paraId="5F8B4DD6" w14:textId="77777777" w:rsidR="00CF6E7A" w:rsidRPr="005F1808" w:rsidRDefault="00CF6E7A" w:rsidP="00623126">
            <w:pPr>
              <w:rPr>
                <w:color w:val="F79646" w:themeColor="accent6"/>
                <w:sz w:val="16"/>
                <w:szCs w:val="16"/>
              </w:rPr>
            </w:pPr>
            <w:r w:rsidRPr="005F1808">
              <w:rPr>
                <w:color w:val="F79646" w:themeColor="accent6"/>
                <w:sz w:val="16"/>
                <w:szCs w:val="16"/>
              </w:rPr>
              <w:t>and relevant scientific</w:t>
            </w:r>
          </w:p>
          <w:p w14:paraId="7E3603F9" w14:textId="77777777" w:rsidR="00CF6E7A" w:rsidRPr="005F1808" w:rsidRDefault="00CF6E7A" w:rsidP="00623126">
            <w:pPr>
              <w:rPr>
                <w:color w:val="F79646" w:themeColor="accent6"/>
                <w:sz w:val="16"/>
                <w:szCs w:val="16"/>
              </w:rPr>
            </w:pPr>
            <w:r w:rsidRPr="005F1808">
              <w:rPr>
                <w:color w:val="F79646" w:themeColor="accent6"/>
                <w:sz w:val="16"/>
                <w:szCs w:val="16"/>
              </w:rPr>
              <w:t>terminology and information</w:t>
            </w:r>
          </w:p>
          <w:p w14:paraId="7943639C" w14:textId="77777777" w:rsidR="00CF6E7A" w:rsidRPr="005F1808" w:rsidRDefault="00CF6E7A" w:rsidP="00623126">
            <w:pPr>
              <w:rPr>
                <w:color w:val="F79646" w:themeColor="accent6"/>
                <w:sz w:val="16"/>
                <w:szCs w:val="16"/>
              </w:rPr>
            </w:pPr>
            <w:r w:rsidRPr="005F1808">
              <w:rPr>
                <w:color w:val="F79646" w:themeColor="accent6"/>
                <w:sz w:val="16"/>
                <w:szCs w:val="16"/>
              </w:rPr>
              <w:t>-outlines key features of each council’s waste management</w:t>
            </w:r>
          </w:p>
          <w:p w14:paraId="29515720" w14:textId="77777777" w:rsidR="00CF6E7A" w:rsidRPr="001445E0" w:rsidRDefault="00CF6E7A" w:rsidP="00623126">
            <w:pPr>
              <w:autoSpaceDE w:val="0"/>
              <w:autoSpaceDN w:val="0"/>
              <w:adjustRightInd w:val="0"/>
              <w:rPr>
                <w:rFonts w:asciiTheme="majorHAnsi" w:hAnsiTheme="majorHAnsi" w:cstheme="majorHAnsi"/>
                <w:color w:val="7B7B7B"/>
                <w:sz w:val="21"/>
                <w:szCs w:val="21"/>
                <w:lang w:val="en-GB"/>
              </w:rPr>
            </w:pPr>
          </w:p>
        </w:tc>
      </w:tr>
      <w:tr w:rsidR="00CF6E7A" w14:paraId="3671405F" w14:textId="77777777" w:rsidTr="00623126">
        <w:trPr>
          <w:cantSplit/>
          <w:trHeight w:val="409"/>
        </w:trPr>
        <w:tc>
          <w:tcPr>
            <w:tcW w:w="551" w:type="dxa"/>
            <w:vMerge/>
            <w:textDirection w:val="btLr"/>
          </w:tcPr>
          <w:p w14:paraId="75F5A8B6" w14:textId="77777777" w:rsidR="00CF6E7A" w:rsidRDefault="00CF6E7A" w:rsidP="00623126">
            <w:pPr>
              <w:ind w:left="113" w:right="113"/>
              <w:rPr>
                <w:rFonts w:asciiTheme="majorHAnsi" w:hAnsiTheme="majorHAnsi" w:cstheme="majorHAnsi"/>
              </w:rPr>
            </w:pPr>
          </w:p>
        </w:tc>
        <w:tc>
          <w:tcPr>
            <w:tcW w:w="2264" w:type="dxa"/>
            <w:gridSpan w:val="2"/>
            <w:shd w:val="clear" w:color="auto" w:fill="D9D9D9" w:themeFill="background1" w:themeFillShade="D9"/>
          </w:tcPr>
          <w:p w14:paraId="6C563AD6" w14:textId="77777777" w:rsidR="00CF6E7A" w:rsidRPr="00691570" w:rsidRDefault="00CF6E7A" w:rsidP="00623126">
            <w:pPr>
              <w:jc w:val="center"/>
              <w:rPr>
                <w:rFonts w:asciiTheme="majorHAnsi" w:hAnsiTheme="majorHAnsi" w:cstheme="majorHAnsi"/>
                <w:i/>
                <w:iCs/>
                <w:color w:val="000000" w:themeColor="text1"/>
                <w:lang w:val="en-GB"/>
              </w:rPr>
            </w:pPr>
            <w:r>
              <w:rPr>
                <w:rFonts w:asciiTheme="majorHAnsi" w:hAnsiTheme="majorHAnsi" w:cstheme="majorHAnsi"/>
                <w:i/>
                <w:iCs/>
              </w:rPr>
              <w:t>0 marks</w:t>
            </w:r>
          </w:p>
        </w:tc>
        <w:tc>
          <w:tcPr>
            <w:tcW w:w="2497" w:type="dxa"/>
            <w:shd w:val="clear" w:color="auto" w:fill="D9D9D9" w:themeFill="background1" w:themeFillShade="D9"/>
            <w:vAlign w:val="center"/>
          </w:tcPr>
          <w:p w14:paraId="431C1329" w14:textId="77777777" w:rsidR="00CF6E7A" w:rsidRPr="00691570" w:rsidRDefault="00CF6E7A" w:rsidP="00623126">
            <w:pPr>
              <w:jc w:val="center"/>
              <w:rPr>
                <w:rFonts w:asciiTheme="majorHAnsi" w:hAnsiTheme="majorHAnsi" w:cstheme="majorHAnsi"/>
                <w:i/>
                <w:iCs/>
                <w:color w:val="000000" w:themeColor="text1"/>
                <w:lang w:val="en-GB"/>
              </w:rPr>
            </w:pPr>
            <w:r>
              <w:rPr>
                <w:rFonts w:asciiTheme="majorHAnsi" w:hAnsiTheme="majorHAnsi" w:cstheme="majorHAnsi"/>
                <w:i/>
                <w:iCs/>
              </w:rPr>
              <w:t>1-2</w:t>
            </w:r>
            <w:r w:rsidRPr="00691570">
              <w:rPr>
                <w:rFonts w:asciiTheme="majorHAnsi" w:hAnsiTheme="majorHAnsi" w:cstheme="majorHAnsi"/>
                <w:i/>
                <w:iCs/>
              </w:rPr>
              <w:t xml:space="preserve"> marks</w:t>
            </w:r>
          </w:p>
        </w:tc>
        <w:tc>
          <w:tcPr>
            <w:tcW w:w="2497" w:type="dxa"/>
            <w:shd w:val="clear" w:color="auto" w:fill="D9D9D9" w:themeFill="background1" w:themeFillShade="D9"/>
            <w:vAlign w:val="center"/>
          </w:tcPr>
          <w:p w14:paraId="2717E9A2" w14:textId="09DAF244"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3-4</w:t>
            </w:r>
            <w:r w:rsidRPr="00691570">
              <w:rPr>
                <w:rFonts w:asciiTheme="majorHAnsi" w:hAnsiTheme="majorHAnsi" w:cstheme="majorHAnsi"/>
                <w:i/>
                <w:iCs/>
              </w:rPr>
              <w:t xml:space="preserve"> mark</w:t>
            </w:r>
            <w:r w:rsidR="00D20045">
              <w:rPr>
                <w:rFonts w:asciiTheme="majorHAnsi" w:hAnsiTheme="majorHAnsi" w:cstheme="majorHAnsi"/>
                <w:i/>
                <w:iCs/>
              </w:rPr>
              <w:t>s</w:t>
            </w:r>
          </w:p>
        </w:tc>
        <w:tc>
          <w:tcPr>
            <w:tcW w:w="2497" w:type="dxa"/>
            <w:shd w:val="clear" w:color="auto" w:fill="D9D9D9" w:themeFill="background1" w:themeFillShade="D9"/>
            <w:vAlign w:val="center"/>
          </w:tcPr>
          <w:p w14:paraId="5B6AA83E" w14:textId="77777777"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5-6</w:t>
            </w:r>
            <w:r w:rsidRPr="00691570">
              <w:rPr>
                <w:rFonts w:asciiTheme="majorHAnsi" w:hAnsiTheme="majorHAnsi" w:cstheme="majorHAnsi"/>
                <w:i/>
                <w:iCs/>
              </w:rPr>
              <w:t xml:space="preserve"> marks</w:t>
            </w:r>
          </w:p>
        </w:tc>
        <w:tc>
          <w:tcPr>
            <w:tcW w:w="2516" w:type="dxa"/>
            <w:shd w:val="clear" w:color="auto" w:fill="D9D9D9" w:themeFill="background1" w:themeFillShade="D9"/>
            <w:vAlign w:val="center"/>
          </w:tcPr>
          <w:p w14:paraId="25C53BCD" w14:textId="77777777"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7-8</w:t>
            </w:r>
            <w:r w:rsidRPr="00691570">
              <w:rPr>
                <w:rFonts w:asciiTheme="majorHAnsi" w:hAnsiTheme="majorHAnsi" w:cstheme="majorHAnsi"/>
                <w:i/>
                <w:iCs/>
              </w:rPr>
              <w:t xml:space="preserve"> marks</w:t>
            </w:r>
          </w:p>
        </w:tc>
        <w:tc>
          <w:tcPr>
            <w:tcW w:w="2566" w:type="dxa"/>
            <w:shd w:val="clear" w:color="auto" w:fill="D9D9D9" w:themeFill="background1" w:themeFillShade="D9"/>
            <w:vAlign w:val="center"/>
          </w:tcPr>
          <w:p w14:paraId="1A93E2D2" w14:textId="77777777"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9-10</w:t>
            </w:r>
            <w:r w:rsidRPr="00691570">
              <w:rPr>
                <w:rFonts w:asciiTheme="majorHAnsi" w:hAnsiTheme="majorHAnsi" w:cstheme="majorHAnsi"/>
                <w:i/>
                <w:iCs/>
              </w:rPr>
              <w:t xml:space="preserve"> marks</w:t>
            </w:r>
          </w:p>
        </w:tc>
      </w:tr>
      <w:tr w:rsidR="00CF6E7A" w14:paraId="73CFDACB" w14:textId="77777777" w:rsidTr="00623126">
        <w:trPr>
          <w:cantSplit/>
          <w:trHeight w:val="1134"/>
        </w:trPr>
        <w:tc>
          <w:tcPr>
            <w:tcW w:w="551" w:type="dxa"/>
            <w:vMerge w:val="restart"/>
            <w:textDirection w:val="btLr"/>
          </w:tcPr>
          <w:p w14:paraId="31BF4B30" w14:textId="77777777" w:rsidR="00CF6E7A" w:rsidRPr="00691570" w:rsidRDefault="00CF6E7A" w:rsidP="00623126">
            <w:pPr>
              <w:ind w:left="113" w:right="113"/>
              <w:jc w:val="center"/>
              <w:rPr>
                <w:rFonts w:asciiTheme="majorHAnsi" w:hAnsiTheme="majorHAnsi" w:cstheme="majorHAnsi"/>
                <w:b/>
                <w:bCs/>
              </w:rPr>
            </w:pPr>
            <w:r>
              <w:rPr>
                <w:rFonts w:asciiTheme="majorHAnsi" w:hAnsiTheme="majorHAnsi" w:cstheme="majorHAnsi"/>
                <w:b/>
                <w:bCs/>
              </w:rPr>
              <w:lastRenderedPageBreak/>
              <w:t>Part C</w:t>
            </w:r>
          </w:p>
        </w:tc>
        <w:tc>
          <w:tcPr>
            <w:tcW w:w="2264" w:type="dxa"/>
            <w:gridSpan w:val="2"/>
          </w:tcPr>
          <w:p w14:paraId="12B43FA4" w14:textId="77777777" w:rsidR="00CF6E7A" w:rsidRPr="001445E0" w:rsidRDefault="00CF6E7A" w:rsidP="00623126">
            <w:pPr>
              <w:autoSpaceDE w:val="0"/>
              <w:autoSpaceDN w:val="0"/>
              <w:adjustRightInd w:val="0"/>
              <w:rPr>
                <w:rFonts w:asciiTheme="majorHAnsi" w:hAnsiTheme="majorHAnsi" w:cstheme="majorHAnsi"/>
                <w:i/>
                <w:iCs/>
                <w:color w:val="2F5497"/>
                <w:sz w:val="21"/>
                <w:szCs w:val="21"/>
                <w:lang w:val="en-GB"/>
              </w:rPr>
            </w:pPr>
            <w:r>
              <w:rPr>
                <w:sz w:val="16"/>
                <w:szCs w:val="16"/>
              </w:rPr>
              <w:t>No attempt made at making waste management recommendations</w:t>
            </w:r>
          </w:p>
        </w:tc>
        <w:tc>
          <w:tcPr>
            <w:tcW w:w="2497" w:type="dxa"/>
          </w:tcPr>
          <w:p w14:paraId="27FA29D5"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xml:space="preserve">--Demonstrates basic problem-solving skills to produce recommendations into waste management </w:t>
            </w:r>
          </w:p>
          <w:p w14:paraId="43238D25" w14:textId="77777777" w:rsidR="00CF6E7A" w:rsidRPr="00D06BF8" w:rsidRDefault="00CF6E7A" w:rsidP="00623126">
            <w:pPr>
              <w:rPr>
                <w:iCs/>
                <w:sz w:val="16"/>
                <w:szCs w:val="16"/>
              </w:rPr>
            </w:pPr>
            <w:r w:rsidRPr="00D06BF8">
              <w:rPr>
                <w:iCs/>
                <w:sz w:val="16"/>
                <w:szCs w:val="16"/>
              </w:rPr>
              <w:t>-</w:t>
            </w:r>
            <w:r>
              <w:rPr>
                <w:iCs/>
                <w:sz w:val="16"/>
                <w:szCs w:val="16"/>
              </w:rPr>
              <w:t>limited</w:t>
            </w:r>
            <w:r w:rsidRPr="00D06BF8">
              <w:rPr>
                <w:iCs/>
                <w:sz w:val="16"/>
                <w:szCs w:val="16"/>
              </w:rPr>
              <w:t xml:space="preserve"> knowledge of waste resources and management demonstrated</w:t>
            </w:r>
          </w:p>
          <w:p w14:paraId="45EAAA32" w14:textId="77777777" w:rsidR="00CF6E7A" w:rsidRPr="00D06BF8" w:rsidRDefault="00CF6E7A" w:rsidP="00623126">
            <w:pPr>
              <w:rPr>
                <w:iCs/>
                <w:sz w:val="16"/>
                <w:szCs w:val="16"/>
              </w:rPr>
            </w:pPr>
            <w:r w:rsidRPr="00D06BF8">
              <w:rPr>
                <w:iCs/>
                <w:sz w:val="16"/>
                <w:szCs w:val="16"/>
              </w:rPr>
              <w:t xml:space="preserve">-Demonstrates a </w:t>
            </w:r>
            <w:r>
              <w:rPr>
                <w:iCs/>
                <w:sz w:val="16"/>
                <w:szCs w:val="16"/>
              </w:rPr>
              <w:t>limited</w:t>
            </w:r>
            <w:r w:rsidRPr="00D06BF8">
              <w:rPr>
                <w:iCs/>
                <w:sz w:val="16"/>
                <w:szCs w:val="16"/>
              </w:rPr>
              <w:t xml:space="preserve"> understanding of the current situation for waste management in schools</w:t>
            </w:r>
          </w:p>
          <w:p w14:paraId="56900D44" w14:textId="77777777" w:rsidR="00CF6E7A" w:rsidRPr="00D06BF8" w:rsidRDefault="00CF6E7A" w:rsidP="00623126">
            <w:pPr>
              <w:rPr>
                <w:iCs/>
                <w:sz w:val="16"/>
                <w:szCs w:val="16"/>
              </w:rPr>
            </w:pPr>
            <w:r w:rsidRPr="00D06BF8">
              <w:rPr>
                <w:iCs/>
                <w:sz w:val="16"/>
                <w:szCs w:val="16"/>
              </w:rPr>
              <w:t xml:space="preserve">- </w:t>
            </w:r>
            <w:r>
              <w:rPr>
                <w:iCs/>
                <w:sz w:val="16"/>
                <w:szCs w:val="16"/>
              </w:rPr>
              <w:t>P</w:t>
            </w:r>
            <w:r w:rsidRPr="00D06BF8">
              <w:rPr>
                <w:iCs/>
                <w:sz w:val="16"/>
                <w:szCs w:val="16"/>
              </w:rPr>
              <w:t xml:space="preserve">rovides </w:t>
            </w:r>
            <w:r>
              <w:rPr>
                <w:iCs/>
                <w:sz w:val="16"/>
                <w:szCs w:val="16"/>
              </w:rPr>
              <w:t>limited</w:t>
            </w:r>
            <w:r w:rsidRPr="00D06BF8">
              <w:rPr>
                <w:iCs/>
                <w:sz w:val="16"/>
                <w:szCs w:val="16"/>
              </w:rPr>
              <w:t xml:space="preserve"> recommendations about how the school can improve their management of waste moving forward</w:t>
            </w:r>
          </w:p>
          <w:p w14:paraId="6F59C005" w14:textId="77777777" w:rsidR="00CF6E7A" w:rsidRPr="001445E0" w:rsidRDefault="00CF6E7A" w:rsidP="00623126">
            <w:pPr>
              <w:widowControl w:val="0"/>
              <w:rPr>
                <w:rFonts w:asciiTheme="majorHAnsi" w:hAnsiTheme="majorHAnsi" w:cstheme="majorHAnsi"/>
                <w:i/>
                <w:iCs/>
                <w:color w:val="2F5497"/>
                <w:sz w:val="21"/>
                <w:szCs w:val="21"/>
                <w:lang w:val="en-GB"/>
              </w:rPr>
            </w:pPr>
          </w:p>
        </w:tc>
        <w:tc>
          <w:tcPr>
            <w:tcW w:w="2497" w:type="dxa"/>
          </w:tcPr>
          <w:p w14:paraId="6128633F"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xml:space="preserve">--Demonstrates limited problem-solving skills to produce recommendations into waste management </w:t>
            </w:r>
          </w:p>
          <w:p w14:paraId="65744339" w14:textId="77777777" w:rsidR="00CF6E7A" w:rsidRPr="00D06BF8" w:rsidRDefault="00CF6E7A" w:rsidP="00623126">
            <w:pPr>
              <w:rPr>
                <w:iCs/>
                <w:sz w:val="16"/>
                <w:szCs w:val="16"/>
              </w:rPr>
            </w:pPr>
            <w:r w:rsidRPr="00D06BF8">
              <w:rPr>
                <w:iCs/>
                <w:sz w:val="16"/>
                <w:szCs w:val="16"/>
              </w:rPr>
              <w:t>-</w:t>
            </w:r>
            <w:r>
              <w:rPr>
                <w:iCs/>
                <w:sz w:val="16"/>
                <w:szCs w:val="16"/>
              </w:rPr>
              <w:t>Basic</w:t>
            </w:r>
            <w:r w:rsidRPr="00D06BF8">
              <w:rPr>
                <w:iCs/>
                <w:sz w:val="16"/>
                <w:szCs w:val="16"/>
              </w:rPr>
              <w:t xml:space="preserve"> knowledge of waste resources and management demonstrated</w:t>
            </w:r>
          </w:p>
          <w:p w14:paraId="3843CBA8" w14:textId="77777777" w:rsidR="00CF6E7A" w:rsidRPr="00D06BF8" w:rsidRDefault="00CF6E7A" w:rsidP="00623126">
            <w:pPr>
              <w:rPr>
                <w:iCs/>
                <w:sz w:val="16"/>
                <w:szCs w:val="16"/>
              </w:rPr>
            </w:pPr>
            <w:r w:rsidRPr="00D06BF8">
              <w:rPr>
                <w:iCs/>
                <w:sz w:val="16"/>
                <w:szCs w:val="16"/>
              </w:rPr>
              <w:t xml:space="preserve">-Demonstrates a </w:t>
            </w:r>
            <w:r>
              <w:rPr>
                <w:iCs/>
                <w:sz w:val="16"/>
                <w:szCs w:val="16"/>
              </w:rPr>
              <w:t>basic</w:t>
            </w:r>
            <w:r w:rsidRPr="00D06BF8">
              <w:rPr>
                <w:iCs/>
                <w:sz w:val="16"/>
                <w:szCs w:val="16"/>
              </w:rPr>
              <w:t xml:space="preserve"> understanding of the current situation for waste management in schools</w:t>
            </w:r>
          </w:p>
          <w:p w14:paraId="1BE8BFBB" w14:textId="77777777" w:rsidR="00CF6E7A" w:rsidRPr="00D06BF8" w:rsidRDefault="00CF6E7A" w:rsidP="00623126">
            <w:pPr>
              <w:rPr>
                <w:iCs/>
                <w:sz w:val="16"/>
                <w:szCs w:val="16"/>
              </w:rPr>
            </w:pPr>
            <w:r w:rsidRPr="00D06BF8">
              <w:rPr>
                <w:iCs/>
                <w:sz w:val="16"/>
                <w:szCs w:val="16"/>
              </w:rPr>
              <w:t>-</w:t>
            </w:r>
            <w:r>
              <w:rPr>
                <w:iCs/>
                <w:sz w:val="16"/>
                <w:szCs w:val="16"/>
              </w:rPr>
              <w:t>D</w:t>
            </w:r>
            <w:r w:rsidRPr="00D06BF8">
              <w:rPr>
                <w:iCs/>
                <w:sz w:val="16"/>
                <w:szCs w:val="16"/>
              </w:rPr>
              <w:t xml:space="preserve">emonstrates </w:t>
            </w:r>
            <w:r>
              <w:rPr>
                <w:iCs/>
                <w:sz w:val="16"/>
                <w:szCs w:val="16"/>
              </w:rPr>
              <w:t>basic</w:t>
            </w:r>
            <w:r w:rsidRPr="00D06BF8">
              <w:rPr>
                <w:iCs/>
                <w:sz w:val="16"/>
                <w:szCs w:val="16"/>
              </w:rPr>
              <w:t xml:space="preserve"> knowledge and understanding of analysing data that predicts future consequences of waste management</w:t>
            </w:r>
          </w:p>
          <w:p w14:paraId="4B10184A" w14:textId="77777777" w:rsidR="00CF6E7A" w:rsidRPr="00D06BF8" w:rsidRDefault="00CF6E7A" w:rsidP="00623126">
            <w:pPr>
              <w:rPr>
                <w:iCs/>
                <w:sz w:val="16"/>
                <w:szCs w:val="16"/>
              </w:rPr>
            </w:pPr>
            <w:r w:rsidRPr="00D06BF8">
              <w:rPr>
                <w:iCs/>
                <w:sz w:val="16"/>
                <w:szCs w:val="16"/>
              </w:rPr>
              <w:t xml:space="preserve">- </w:t>
            </w:r>
            <w:r>
              <w:rPr>
                <w:iCs/>
                <w:sz w:val="16"/>
                <w:szCs w:val="16"/>
              </w:rPr>
              <w:t>P</w:t>
            </w:r>
            <w:r w:rsidRPr="00D06BF8">
              <w:rPr>
                <w:iCs/>
                <w:sz w:val="16"/>
                <w:szCs w:val="16"/>
              </w:rPr>
              <w:t xml:space="preserve">rovides </w:t>
            </w:r>
            <w:r>
              <w:rPr>
                <w:iCs/>
                <w:sz w:val="16"/>
                <w:szCs w:val="16"/>
              </w:rPr>
              <w:t>basic</w:t>
            </w:r>
            <w:r w:rsidRPr="00D06BF8">
              <w:rPr>
                <w:iCs/>
                <w:sz w:val="16"/>
                <w:szCs w:val="16"/>
              </w:rPr>
              <w:t xml:space="preserve"> recommendations about how the school can improve their management of waste moving forward</w:t>
            </w:r>
          </w:p>
          <w:p w14:paraId="4380A0EE" w14:textId="77777777" w:rsidR="00CF6E7A" w:rsidRPr="001445E0" w:rsidRDefault="00CF6E7A" w:rsidP="00623126">
            <w:pPr>
              <w:widowControl w:val="0"/>
              <w:rPr>
                <w:rFonts w:asciiTheme="majorHAnsi" w:hAnsiTheme="majorHAnsi" w:cstheme="majorHAnsi"/>
                <w:i/>
                <w:iCs/>
                <w:color w:val="2F5497"/>
                <w:sz w:val="21"/>
                <w:szCs w:val="21"/>
                <w:lang w:val="en-GB"/>
              </w:rPr>
            </w:pPr>
          </w:p>
        </w:tc>
        <w:tc>
          <w:tcPr>
            <w:tcW w:w="2497" w:type="dxa"/>
          </w:tcPr>
          <w:p w14:paraId="38AAA054"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xml:space="preserve">--Demonstrates sound problem-solving skills to produce recommendations into waste management </w:t>
            </w:r>
          </w:p>
          <w:p w14:paraId="04D59681" w14:textId="77777777" w:rsidR="00CF6E7A" w:rsidRPr="00D06BF8" w:rsidRDefault="00CF6E7A" w:rsidP="00623126">
            <w:pPr>
              <w:rPr>
                <w:iCs/>
                <w:sz w:val="16"/>
                <w:szCs w:val="16"/>
              </w:rPr>
            </w:pPr>
            <w:r w:rsidRPr="00D06BF8">
              <w:rPr>
                <w:iCs/>
                <w:sz w:val="16"/>
                <w:szCs w:val="16"/>
              </w:rPr>
              <w:t>-</w:t>
            </w:r>
            <w:r>
              <w:rPr>
                <w:iCs/>
                <w:sz w:val="16"/>
                <w:szCs w:val="16"/>
              </w:rPr>
              <w:t>Sound</w:t>
            </w:r>
            <w:r w:rsidRPr="00D06BF8">
              <w:rPr>
                <w:iCs/>
                <w:sz w:val="16"/>
                <w:szCs w:val="16"/>
              </w:rPr>
              <w:t xml:space="preserve"> knowledge of waste resources and management demonstrated</w:t>
            </w:r>
          </w:p>
          <w:p w14:paraId="10FB7A21" w14:textId="77777777" w:rsidR="00CF6E7A" w:rsidRPr="00D06BF8" w:rsidRDefault="00CF6E7A" w:rsidP="00623126">
            <w:pPr>
              <w:rPr>
                <w:iCs/>
                <w:sz w:val="16"/>
                <w:szCs w:val="16"/>
              </w:rPr>
            </w:pPr>
            <w:r w:rsidRPr="00D06BF8">
              <w:rPr>
                <w:iCs/>
                <w:sz w:val="16"/>
                <w:szCs w:val="16"/>
              </w:rPr>
              <w:t xml:space="preserve">-Demonstrates a </w:t>
            </w:r>
            <w:r>
              <w:rPr>
                <w:iCs/>
                <w:sz w:val="16"/>
                <w:szCs w:val="16"/>
              </w:rPr>
              <w:t>sound</w:t>
            </w:r>
            <w:r w:rsidRPr="00D06BF8">
              <w:rPr>
                <w:iCs/>
                <w:sz w:val="16"/>
                <w:szCs w:val="16"/>
              </w:rPr>
              <w:t xml:space="preserve"> understanding of the current situation for waste management in schools</w:t>
            </w:r>
          </w:p>
          <w:p w14:paraId="1A88FE5C" w14:textId="77777777" w:rsidR="00CF6E7A" w:rsidRPr="00D06BF8" w:rsidRDefault="00CF6E7A" w:rsidP="00623126">
            <w:pPr>
              <w:rPr>
                <w:iCs/>
                <w:sz w:val="16"/>
                <w:szCs w:val="16"/>
              </w:rPr>
            </w:pPr>
            <w:r w:rsidRPr="00D06BF8">
              <w:rPr>
                <w:iCs/>
                <w:sz w:val="16"/>
                <w:szCs w:val="16"/>
              </w:rPr>
              <w:t>-</w:t>
            </w:r>
            <w:r>
              <w:rPr>
                <w:iCs/>
                <w:sz w:val="16"/>
                <w:szCs w:val="16"/>
              </w:rPr>
              <w:t>D</w:t>
            </w:r>
            <w:r w:rsidRPr="00D06BF8">
              <w:rPr>
                <w:iCs/>
                <w:sz w:val="16"/>
                <w:szCs w:val="16"/>
              </w:rPr>
              <w:t xml:space="preserve">emonstrates </w:t>
            </w:r>
            <w:r>
              <w:rPr>
                <w:iCs/>
                <w:sz w:val="16"/>
                <w:szCs w:val="16"/>
              </w:rPr>
              <w:t>sound</w:t>
            </w:r>
            <w:r w:rsidRPr="00D06BF8">
              <w:rPr>
                <w:iCs/>
                <w:sz w:val="16"/>
                <w:szCs w:val="16"/>
              </w:rPr>
              <w:t xml:space="preserve"> knowledge and understanding of analysing data that predicts future consequences of waste management</w:t>
            </w:r>
          </w:p>
          <w:p w14:paraId="1492D602" w14:textId="77777777" w:rsidR="00CF6E7A" w:rsidRPr="00D06BF8" w:rsidRDefault="00CF6E7A" w:rsidP="00623126">
            <w:pPr>
              <w:rPr>
                <w:iCs/>
                <w:sz w:val="16"/>
                <w:szCs w:val="16"/>
              </w:rPr>
            </w:pPr>
            <w:r w:rsidRPr="00D06BF8">
              <w:rPr>
                <w:iCs/>
                <w:sz w:val="16"/>
                <w:szCs w:val="16"/>
              </w:rPr>
              <w:t xml:space="preserve">- </w:t>
            </w:r>
            <w:r>
              <w:rPr>
                <w:iCs/>
                <w:sz w:val="16"/>
                <w:szCs w:val="16"/>
              </w:rPr>
              <w:t>P</w:t>
            </w:r>
            <w:r w:rsidRPr="00D06BF8">
              <w:rPr>
                <w:iCs/>
                <w:sz w:val="16"/>
                <w:szCs w:val="16"/>
              </w:rPr>
              <w:t xml:space="preserve">rovides </w:t>
            </w:r>
            <w:r>
              <w:rPr>
                <w:iCs/>
                <w:sz w:val="16"/>
                <w:szCs w:val="16"/>
              </w:rPr>
              <w:t>sound</w:t>
            </w:r>
            <w:r w:rsidRPr="00D06BF8">
              <w:rPr>
                <w:iCs/>
                <w:sz w:val="16"/>
                <w:szCs w:val="16"/>
              </w:rPr>
              <w:t xml:space="preserve"> and accurate recommendations about how the school can improve their management of waste moving forward</w:t>
            </w:r>
          </w:p>
          <w:p w14:paraId="6028C23F" w14:textId="77777777" w:rsidR="00CF6E7A" w:rsidRPr="002B7EE0" w:rsidRDefault="00CF6E7A" w:rsidP="00623126">
            <w:pPr>
              <w:widowControl w:val="0"/>
              <w:rPr>
                <w:sz w:val="16"/>
                <w:szCs w:val="16"/>
              </w:rPr>
            </w:pPr>
            <w:r w:rsidRPr="002B7EE0">
              <w:rPr>
                <w:sz w:val="16"/>
                <w:szCs w:val="16"/>
              </w:rPr>
              <w:t>- uses an appropriate</w:t>
            </w:r>
          </w:p>
          <w:p w14:paraId="16B0DB95" w14:textId="77777777" w:rsidR="00CF6E7A" w:rsidRDefault="00CF6E7A" w:rsidP="00623126">
            <w:pPr>
              <w:widowControl w:val="0"/>
              <w:rPr>
                <w:rFonts w:cstheme="minorHAnsi"/>
                <w:sz w:val="16"/>
                <w:szCs w:val="16"/>
              </w:rPr>
            </w:pPr>
            <w:r w:rsidRPr="002B7EE0">
              <w:rPr>
                <w:sz w:val="16"/>
                <w:szCs w:val="16"/>
              </w:rPr>
              <w:t>presentation style</w:t>
            </w:r>
          </w:p>
          <w:p w14:paraId="19E49DCD" w14:textId="77777777" w:rsidR="00CF6E7A" w:rsidRPr="001445E0" w:rsidRDefault="00CF6E7A" w:rsidP="00623126">
            <w:pPr>
              <w:widowControl w:val="0"/>
              <w:rPr>
                <w:rFonts w:asciiTheme="majorHAnsi" w:hAnsiTheme="majorHAnsi" w:cstheme="majorHAnsi"/>
                <w:i/>
                <w:iCs/>
                <w:color w:val="2F5497"/>
                <w:sz w:val="21"/>
                <w:szCs w:val="21"/>
                <w:lang w:val="en-GB"/>
              </w:rPr>
            </w:pPr>
          </w:p>
        </w:tc>
        <w:tc>
          <w:tcPr>
            <w:tcW w:w="2516" w:type="dxa"/>
          </w:tcPr>
          <w:p w14:paraId="72867D90" w14:textId="77777777" w:rsidR="00CF6E7A" w:rsidRPr="00EE305B" w:rsidRDefault="00CF6E7A" w:rsidP="00623126">
            <w:pPr>
              <w:widowControl w:val="0"/>
              <w:rPr>
                <w:rFonts w:cstheme="minorHAnsi"/>
                <w:color w:val="C00000"/>
                <w:sz w:val="16"/>
                <w:szCs w:val="16"/>
              </w:rPr>
            </w:pPr>
            <w:r w:rsidRPr="00EE305B">
              <w:rPr>
                <w:rFonts w:cstheme="minorHAnsi"/>
                <w:color w:val="C00000"/>
                <w:sz w:val="16"/>
                <w:szCs w:val="16"/>
              </w:rPr>
              <w:t>--Demonstrates thorough problem-solving skills to produce insightful recommendations into waste management and the impacts on the greater community</w:t>
            </w:r>
          </w:p>
          <w:p w14:paraId="2C8BF114" w14:textId="77777777" w:rsidR="00CF6E7A" w:rsidRPr="00D06BF8" w:rsidRDefault="00CF6E7A" w:rsidP="00623126">
            <w:pPr>
              <w:rPr>
                <w:iCs/>
                <w:sz w:val="16"/>
                <w:szCs w:val="16"/>
              </w:rPr>
            </w:pPr>
            <w:r w:rsidRPr="00D06BF8">
              <w:rPr>
                <w:iCs/>
                <w:sz w:val="16"/>
                <w:szCs w:val="16"/>
              </w:rPr>
              <w:t>-Thorough knowledge of waste resources and management demonstrated</w:t>
            </w:r>
          </w:p>
          <w:p w14:paraId="0FAC582C" w14:textId="77777777" w:rsidR="00CF6E7A" w:rsidRPr="00D06BF8" w:rsidRDefault="00CF6E7A" w:rsidP="00623126">
            <w:pPr>
              <w:rPr>
                <w:iCs/>
                <w:sz w:val="16"/>
                <w:szCs w:val="16"/>
              </w:rPr>
            </w:pPr>
            <w:r w:rsidRPr="00D06BF8">
              <w:rPr>
                <w:iCs/>
                <w:sz w:val="16"/>
                <w:szCs w:val="16"/>
              </w:rPr>
              <w:t>-Demonstrates a thorough understanding of the current situation for waste management in schools</w:t>
            </w:r>
          </w:p>
          <w:p w14:paraId="61BF4389" w14:textId="77777777" w:rsidR="00CF6E7A" w:rsidRPr="00D06BF8" w:rsidRDefault="00CF6E7A" w:rsidP="00623126">
            <w:pPr>
              <w:rPr>
                <w:iCs/>
                <w:sz w:val="16"/>
                <w:szCs w:val="16"/>
              </w:rPr>
            </w:pPr>
            <w:r w:rsidRPr="00D06BF8">
              <w:rPr>
                <w:iCs/>
                <w:sz w:val="16"/>
                <w:szCs w:val="16"/>
              </w:rPr>
              <w:t>-</w:t>
            </w:r>
            <w:r>
              <w:rPr>
                <w:iCs/>
                <w:sz w:val="16"/>
                <w:szCs w:val="16"/>
              </w:rPr>
              <w:t>D</w:t>
            </w:r>
            <w:r w:rsidRPr="00D06BF8">
              <w:rPr>
                <w:iCs/>
                <w:sz w:val="16"/>
                <w:szCs w:val="16"/>
              </w:rPr>
              <w:t xml:space="preserve">emonstrates </w:t>
            </w:r>
            <w:r>
              <w:rPr>
                <w:iCs/>
                <w:sz w:val="16"/>
                <w:szCs w:val="16"/>
              </w:rPr>
              <w:t>thorough</w:t>
            </w:r>
            <w:r w:rsidRPr="00D06BF8">
              <w:rPr>
                <w:iCs/>
                <w:sz w:val="16"/>
                <w:szCs w:val="16"/>
              </w:rPr>
              <w:t xml:space="preserve"> knowledge and understanding of analysing data that predicts future consequences of waste management</w:t>
            </w:r>
          </w:p>
          <w:p w14:paraId="018EB76A" w14:textId="77777777" w:rsidR="00CF6E7A" w:rsidRPr="00D06BF8" w:rsidRDefault="00CF6E7A" w:rsidP="00623126">
            <w:pPr>
              <w:rPr>
                <w:iCs/>
                <w:sz w:val="16"/>
                <w:szCs w:val="16"/>
              </w:rPr>
            </w:pPr>
            <w:r w:rsidRPr="00D06BF8">
              <w:rPr>
                <w:iCs/>
                <w:sz w:val="16"/>
                <w:szCs w:val="16"/>
              </w:rPr>
              <w:t xml:space="preserve">- </w:t>
            </w:r>
            <w:r>
              <w:rPr>
                <w:iCs/>
                <w:sz w:val="16"/>
                <w:szCs w:val="16"/>
              </w:rPr>
              <w:t>P</w:t>
            </w:r>
            <w:r w:rsidRPr="00D06BF8">
              <w:rPr>
                <w:iCs/>
                <w:sz w:val="16"/>
                <w:szCs w:val="16"/>
              </w:rPr>
              <w:t xml:space="preserve">rovides </w:t>
            </w:r>
            <w:r>
              <w:rPr>
                <w:iCs/>
                <w:sz w:val="16"/>
                <w:szCs w:val="16"/>
              </w:rPr>
              <w:t>thorough</w:t>
            </w:r>
            <w:r w:rsidRPr="00D06BF8">
              <w:rPr>
                <w:iCs/>
                <w:sz w:val="16"/>
                <w:szCs w:val="16"/>
              </w:rPr>
              <w:t xml:space="preserve"> and accurate recommendations about how the school can improve their management of waste moving forward</w:t>
            </w:r>
          </w:p>
          <w:p w14:paraId="5B1F0C69" w14:textId="77777777" w:rsidR="00CF6E7A" w:rsidRDefault="00CF6E7A" w:rsidP="00623126">
            <w:pPr>
              <w:widowControl w:val="0"/>
              <w:rPr>
                <w:sz w:val="16"/>
                <w:szCs w:val="16"/>
              </w:rPr>
            </w:pPr>
            <w:r w:rsidRPr="002B7EE0">
              <w:rPr>
                <w:sz w:val="16"/>
                <w:szCs w:val="16"/>
              </w:rPr>
              <w:t>- uses an informative and mostly</w:t>
            </w:r>
            <w:r>
              <w:rPr>
                <w:sz w:val="16"/>
                <w:szCs w:val="16"/>
              </w:rPr>
              <w:t xml:space="preserve"> </w:t>
            </w:r>
            <w:r w:rsidRPr="002B7EE0">
              <w:rPr>
                <w:sz w:val="16"/>
                <w:szCs w:val="16"/>
              </w:rPr>
              <w:t>easy to read presentation style</w:t>
            </w:r>
          </w:p>
          <w:p w14:paraId="512C0D1C" w14:textId="77777777" w:rsidR="00CF6E7A" w:rsidRPr="001445E0" w:rsidRDefault="00CF6E7A" w:rsidP="00623126">
            <w:pPr>
              <w:widowControl w:val="0"/>
              <w:rPr>
                <w:rFonts w:asciiTheme="majorHAnsi" w:hAnsiTheme="majorHAnsi" w:cstheme="majorHAnsi"/>
                <w:i/>
                <w:iCs/>
                <w:color w:val="2F5497"/>
                <w:sz w:val="21"/>
                <w:szCs w:val="21"/>
                <w:lang w:val="en-GB"/>
              </w:rPr>
            </w:pPr>
          </w:p>
        </w:tc>
        <w:tc>
          <w:tcPr>
            <w:tcW w:w="2566" w:type="dxa"/>
          </w:tcPr>
          <w:p w14:paraId="21FFBEDE" w14:textId="77777777" w:rsidR="00CF6E7A" w:rsidRPr="00EE305B" w:rsidRDefault="00CF6E7A" w:rsidP="00623126">
            <w:pPr>
              <w:widowControl w:val="0"/>
              <w:rPr>
                <w:rFonts w:cstheme="minorHAnsi"/>
                <w:color w:val="C00000"/>
                <w:sz w:val="16"/>
                <w:szCs w:val="16"/>
              </w:rPr>
            </w:pPr>
            <w:r w:rsidRPr="00EE305B">
              <w:rPr>
                <w:rFonts w:cstheme="minorHAnsi"/>
                <w:color w:val="C00000"/>
                <w:sz w:val="16"/>
                <w:szCs w:val="16"/>
              </w:rPr>
              <w:t>-Demonstrates extensive problem-solving skills to produce novel and insightful recommendations into waste management and the impacts on the greater community</w:t>
            </w:r>
          </w:p>
          <w:p w14:paraId="6B4A205D" w14:textId="77777777" w:rsidR="00CF6E7A" w:rsidRPr="00D06BF8" w:rsidRDefault="00CF6E7A" w:rsidP="00623126">
            <w:pPr>
              <w:rPr>
                <w:iCs/>
                <w:sz w:val="16"/>
                <w:szCs w:val="16"/>
              </w:rPr>
            </w:pPr>
            <w:r w:rsidRPr="00D06BF8">
              <w:rPr>
                <w:iCs/>
                <w:sz w:val="16"/>
                <w:szCs w:val="16"/>
              </w:rPr>
              <w:t>- Extensive knowledge of waste, resources and management demonstrated.</w:t>
            </w:r>
          </w:p>
          <w:p w14:paraId="15C88833" w14:textId="77777777" w:rsidR="00CF6E7A" w:rsidRPr="00D06BF8" w:rsidRDefault="00CF6E7A" w:rsidP="00623126">
            <w:pPr>
              <w:rPr>
                <w:iCs/>
                <w:sz w:val="16"/>
                <w:szCs w:val="16"/>
              </w:rPr>
            </w:pPr>
            <w:r w:rsidRPr="00D06BF8">
              <w:rPr>
                <w:iCs/>
                <w:sz w:val="16"/>
                <w:szCs w:val="16"/>
              </w:rPr>
              <w:t>-Demonstrates a thorough understanding of the current situation for waste management in school.</w:t>
            </w:r>
          </w:p>
          <w:p w14:paraId="491DBC1B" w14:textId="77777777" w:rsidR="00CF6E7A" w:rsidRPr="00D06BF8" w:rsidRDefault="00CF6E7A" w:rsidP="00623126">
            <w:pPr>
              <w:rPr>
                <w:iCs/>
                <w:sz w:val="16"/>
                <w:szCs w:val="16"/>
              </w:rPr>
            </w:pPr>
            <w:r w:rsidRPr="00D06BF8">
              <w:rPr>
                <w:iCs/>
                <w:sz w:val="16"/>
                <w:szCs w:val="16"/>
              </w:rPr>
              <w:t xml:space="preserve">- </w:t>
            </w:r>
            <w:r>
              <w:rPr>
                <w:iCs/>
                <w:sz w:val="16"/>
                <w:szCs w:val="16"/>
              </w:rPr>
              <w:t>D</w:t>
            </w:r>
            <w:r w:rsidRPr="00D06BF8">
              <w:rPr>
                <w:iCs/>
                <w:sz w:val="16"/>
                <w:szCs w:val="16"/>
              </w:rPr>
              <w:t>emonstrates extensive knowledge and understanding of analysing data that predicts future consequences of waste management</w:t>
            </w:r>
          </w:p>
          <w:p w14:paraId="14C63EC3" w14:textId="77777777" w:rsidR="00CF6E7A" w:rsidRPr="00D06BF8" w:rsidRDefault="00CF6E7A" w:rsidP="00623126">
            <w:pPr>
              <w:rPr>
                <w:iCs/>
                <w:sz w:val="16"/>
                <w:szCs w:val="16"/>
              </w:rPr>
            </w:pPr>
            <w:r w:rsidRPr="00D06BF8">
              <w:rPr>
                <w:iCs/>
                <w:sz w:val="16"/>
                <w:szCs w:val="16"/>
              </w:rPr>
              <w:t xml:space="preserve">- </w:t>
            </w:r>
            <w:r>
              <w:rPr>
                <w:iCs/>
                <w:sz w:val="16"/>
                <w:szCs w:val="16"/>
              </w:rPr>
              <w:t>P</w:t>
            </w:r>
            <w:r w:rsidRPr="00D06BF8">
              <w:rPr>
                <w:iCs/>
                <w:sz w:val="16"/>
                <w:szCs w:val="16"/>
              </w:rPr>
              <w:t>rovides extensive, succinct, and accurate recommendations about how the school can improve their management of waste moving forward</w:t>
            </w:r>
          </w:p>
          <w:p w14:paraId="14628859" w14:textId="77777777" w:rsidR="00CF6E7A" w:rsidRDefault="00CF6E7A" w:rsidP="00623126">
            <w:pPr>
              <w:autoSpaceDE w:val="0"/>
              <w:autoSpaceDN w:val="0"/>
              <w:adjustRightInd w:val="0"/>
              <w:rPr>
                <w:sz w:val="16"/>
                <w:szCs w:val="16"/>
              </w:rPr>
            </w:pPr>
            <w:r w:rsidRPr="002B7EE0">
              <w:rPr>
                <w:sz w:val="16"/>
                <w:szCs w:val="16"/>
              </w:rPr>
              <w:t>- uses an informative and easy to</w:t>
            </w:r>
            <w:r>
              <w:rPr>
                <w:sz w:val="16"/>
                <w:szCs w:val="16"/>
              </w:rPr>
              <w:t xml:space="preserve"> </w:t>
            </w:r>
            <w:r w:rsidRPr="002B7EE0">
              <w:rPr>
                <w:sz w:val="16"/>
                <w:szCs w:val="16"/>
              </w:rPr>
              <w:t>read presentation style relevant</w:t>
            </w:r>
            <w:r>
              <w:rPr>
                <w:sz w:val="16"/>
                <w:szCs w:val="16"/>
              </w:rPr>
              <w:t xml:space="preserve"> </w:t>
            </w:r>
            <w:r w:rsidRPr="002B7EE0">
              <w:rPr>
                <w:sz w:val="16"/>
                <w:szCs w:val="16"/>
              </w:rPr>
              <w:t>to the targeted audience</w:t>
            </w:r>
          </w:p>
          <w:p w14:paraId="23157914" w14:textId="77777777" w:rsidR="00CF6E7A" w:rsidRPr="001445E0" w:rsidRDefault="00CF6E7A" w:rsidP="00623126">
            <w:pPr>
              <w:autoSpaceDE w:val="0"/>
              <w:autoSpaceDN w:val="0"/>
              <w:adjustRightInd w:val="0"/>
              <w:rPr>
                <w:rFonts w:asciiTheme="majorHAnsi" w:hAnsiTheme="majorHAnsi" w:cstheme="majorHAnsi"/>
                <w:color w:val="7B7B7B"/>
                <w:sz w:val="21"/>
                <w:szCs w:val="21"/>
                <w:lang w:val="en-GB"/>
              </w:rPr>
            </w:pPr>
          </w:p>
          <w:p w14:paraId="09D2B755" w14:textId="77777777" w:rsidR="00CF6E7A" w:rsidRPr="001445E0" w:rsidRDefault="00CF6E7A" w:rsidP="00623126">
            <w:pPr>
              <w:widowControl w:val="0"/>
              <w:rPr>
                <w:rFonts w:asciiTheme="majorHAnsi" w:hAnsiTheme="majorHAnsi" w:cstheme="majorHAnsi"/>
                <w:i/>
                <w:iCs/>
                <w:color w:val="2F5497"/>
                <w:sz w:val="21"/>
                <w:szCs w:val="21"/>
                <w:lang w:val="en-GB"/>
              </w:rPr>
            </w:pPr>
          </w:p>
        </w:tc>
      </w:tr>
      <w:tr w:rsidR="00CF6E7A" w14:paraId="00343FC5" w14:textId="77777777" w:rsidTr="00623126">
        <w:trPr>
          <w:cantSplit/>
          <w:trHeight w:val="404"/>
        </w:trPr>
        <w:tc>
          <w:tcPr>
            <w:tcW w:w="551" w:type="dxa"/>
            <w:vMerge/>
            <w:textDirection w:val="btLr"/>
          </w:tcPr>
          <w:p w14:paraId="08099051" w14:textId="77777777" w:rsidR="00CF6E7A" w:rsidRPr="00691570" w:rsidRDefault="00CF6E7A" w:rsidP="00623126">
            <w:pPr>
              <w:ind w:left="113" w:right="113"/>
              <w:jc w:val="center"/>
              <w:rPr>
                <w:rFonts w:asciiTheme="majorHAnsi" w:hAnsiTheme="majorHAnsi" w:cstheme="majorHAnsi"/>
                <w:b/>
                <w:bCs/>
              </w:rPr>
            </w:pPr>
          </w:p>
        </w:tc>
        <w:tc>
          <w:tcPr>
            <w:tcW w:w="2264" w:type="dxa"/>
            <w:gridSpan w:val="2"/>
            <w:shd w:val="clear" w:color="auto" w:fill="D9D9D9" w:themeFill="background1" w:themeFillShade="D9"/>
          </w:tcPr>
          <w:p w14:paraId="71F21C8F" w14:textId="48629AD6"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color w:val="000000" w:themeColor="text1"/>
                <w:lang w:val="en-GB"/>
              </w:rPr>
              <w:t>0 marks</w:t>
            </w:r>
          </w:p>
        </w:tc>
        <w:tc>
          <w:tcPr>
            <w:tcW w:w="2497" w:type="dxa"/>
            <w:shd w:val="clear" w:color="auto" w:fill="D9D9D9" w:themeFill="background1" w:themeFillShade="D9"/>
            <w:vAlign w:val="center"/>
          </w:tcPr>
          <w:p w14:paraId="703E8F6F" w14:textId="30A56F7A"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sidRPr="00691570">
              <w:rPr>
                <w:rFonts w:asciiTheme="majorHAnsi" w:hAnsiTheme="majorHAnsi" w:cstheme="majorHAnsi"/>
                <w:i/>
                <w:iCs/>
                <w:color w:val="000000" w:themeColor="text1"/>
                <w:lang w:val="en-GB"/>
              </w:rPr>
              <w:t xml:space="preserve">1 – </w:t>
            </w:r>
            <w:r w:rsidR="00D20045">
              <w:rPr>
                <w:rFonts w:asciiTheme="majorHAnsi" w:hAnsiTheme="majorHAnsi" w:cstheme="majorHAnsi"/>
                <w:i/>
                <w:iCs/>
                <w:color w:val="000000" w:themeColor="text1"/>
                <w:lang w:val="en-GB"/>
              </w:rPr>
              <w:t>3</w:t>
            </w:r>
            <w:r w:rsidRPr="00691570">
              <w:rPr>
                <w:rFonts w:asciiTheme="majorHAnsi" w:hAnsiTheme="majorHAnsi" w:cstheme="majorHAnsi"/>
                <w:i/>
                <w:iCs/>
                <w:color w:val="000000" w:themeColor="text1"/>
                <w:lang w:val="en-GB"/>
              </w:rPr>
              <w:t xml:space="preserve"> marks</w:t>
            </w:r>
          </w:p>
        </w:tc>
        <w:tc>
          <w:tcPr>
            <w:tcW w:w="2497" w:type="dxa"/>
            <w:shd w:val="clear" w:color="auto" w:fill="D9D9D9" w:themeFill="background1" w:themeFillShade="D9"/>
            <w:vAlign w:val="center"/>
          </w:tcPr>
          <w:p w14:paraId="2B118E56" w14:textId="7CAC88A5"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sidRPr="00691570">
              <w:rPr>
                <w:rFonts w:asciiTheme="majorHAnsi" w:hAnsiTheme="majorHAnsi" w:cstheme="majorHAnsi"/>
                <w:i/>
                <w:iCs/>
                <w:color w:val="000000" w:themeColor="text1"/>
                <w:lang w:val="en-GB"/>
              </w:rPr>
              <w:t>4</w:t>
            </w:r>
            <w:r w:rsidR="00D20045">
              <w:rPr>
                <w:rFonts w:asciiTheme="majorHAnsi" w:hAnsiTheme="majorHAnsi" w:cstheme="majorHAnsi"/>
                <w:i/>
                <w:iCs/>
                <w:color w:val="000000" w:themeColor="text1"/>
                <w:lang w:val="en-GB"/>
              </w:rPr>
              <w:t>-6</w:t>
            </w:r>
            <w:r w:rsidRPr="00691570">
              <w:rPr>
                <w:rFonts w:asciiTheme="majorHAnsi" w:hAnsiTheme="majorHAnsi" w:cstheme="majorHAnsi"/>
                <w:i/>
                <w:iCs/>
                <w:color w:val="000000" w:themeColor="text1"/>
                <w:lang w:val="en-GB"/>
              </w:rPr>
              <w:t xml:space="preserve"> marks</w:t>
            </w:r>
          </w:p>
        </w:tc>
        <w:tc>
          <w:tcPr>
            <w:tcW w:w="2497" w:type="dxa"/>
            <w:shd w:val="clear" w:color="auto" w:fill="D9D9D9" w:themeFill="background1" w:themeFillShade="D9"/>
            <w:vAlign w:val="center"/>
          </w:tcPr>
          <w:p w14:paraId="5B8E3A34" w14:textId="4C6E2A5E"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color w:val="000000" w:themeColor="text1"/>
                <w:lang w:val="en-GB"/>
              </w:rPr>
              <w:t>7-9</w:t>
            </w:r>
            <w:r w:rsidR="00CF6E7A" w:rsidRPr="00691570">
              <w:rPr>
                <w:rFonts w:asciiTheme="majorHAnsi" w:hAnsiTheme="majorHAnsi" w:cstheme="majorHAnsi"/>
                <w:i/>
                <w:iCs/>
                <w:color w:val="000000" w:themeColor="text1"/>
                <w:lang w:val="en-GB"/>
              </w:rPr>
              <w:t xml:space="preserve"> marks</w:t>
            </w:r>
          </w:p>
        </w:tc>
        <w:tc>
          <w:tcPr>
            <w:tcW w:w="2516" w:type="dxa"/>
            <w:shd w:val="clear" w:color="auto" w:fill="D9D9D9" w:themeFill="background1" w:themeFillShade="D9"/>
            <w:vAlign w:val="center"/>
          </w:tcPr>
          <w:p w14:paraId="7A5BC93C" w14:textId="22D3424F"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color w:val="000000" w:themeColor="text1"/>
                <w:lang w:val="en-GB"/>
              </w:rPr>
              <w:t>10-12</w:t>
            </w:r>
            <w:r w:rsidR="00CF6E7A" w:rsidRPr="00691570">
              <w:rPr>
                <w:rFonts w:asciiTheme="majorHAnsi" w:hAnsiTheme="majorHAnsi" w:cstheme="majorHAnsi"/>
                <w:i/>
                <w:iCs/>
                <w:color w:val="000000" w:themeColor="text1"/>
                <w:lang w:val="en-GB"/>
              </w:rPr>
              <w:t xml:space="preserve"> marks</w:t>
            </w:r>
          </w:p>
        </w:tc>
        <w:tc>
          <w:tcPr>
            <w:tcW w:w="2566" w:type="dxa"/>
            <w:shd w:val="clear" w:color="auto" w:fill="D9D9D9" w:themeFill="background1" w:themeFillShade="D9"/>
            <w:vAlign w:val="center"/>
          </w:tcPr>
          <w:p w14:paraId="2E43F5AA" w14:textId="6135CB00"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color w:val="000000" w:themeColor="text1"/>
                <w:lang w:val="en-GB"/>
              </w:rPr>
              <w:t>13-15</w:t>
            </w:r>
            <w:r w:rsidR="00CF6E7A" w:rsidRPr="00691570">
              <w:rPr>
                <w:rFonts w:asciiTheme="majorHAnsi" w:hAnsiTheme="majorHAnsi" w:cstheme="majorHAnsi"/>
                <w:i/>
                <w:iCs/>
                <w:color w:val="000000" w:themeColor="text1"/>
                <w:lang w:val="en-GB"/>
              </w:rPr>
              <w:t xml:space="preserve"> marks</w:t>
            </w:r>
          </w:p>
        </w:tc>
      </w:tr>
      <w:tr w:rsidR="00CF6E7A" w14:paraId="21394D4E" w14:textId="77777777" w:rsidTr="00623126">
        <w:trPr>
          <w:cantSplit/>
          <w:trHeight w:val="1134"/>
        </w:trPr>
        <w:tc>
          <w:tcPr>
            <w:tcW w:w="551" w:type="dxa"/>
            <w:vMerge w:val="restart"/>
            <w:textDirection w:val="btLr"/>
          </w:tcPr>
          <w:p w14:paraId="6F7F2734" w14:textId="77777777" w:rsidR="00CF6E7A" w:rsidRPr="00691570" w:rsidRDefault="00CF6E7A" w:rsidP="00623126">
            <w:pPr>
              <w:ind w:left="113" w:right="113"/>
              <w:jc w:val="center"/>
              <w:rPr>
                <w:rFonts w:asciiTheme="majorHAnsi" w:hAnsiTheme="majorHAnsi" w:cstheme="majorHAnsi"/>
                <w:b/>
                <w:bCs/>
              </w:rPr>
            </w:pPr>
            <w:r>
              <w:rPr>
                <w:rFonts w:asciiTheme="majorHAnsi" w:hAnsiTheme="majorHAnsi" w:cstheme="majorHAnsi"/>
                <w:b/>
                <w:bCs/>
              </w:rPr>
              <w:t>Part D</w:t>
            </w:r>
          </w:p>
        </w:tc>
        <w:tc>
          <w:tcPr>
            <w:tcW w:w="2264" w:type="dxa"/>
            <w:gridSpan w:val="2"/>
          </w:tcPr>
          <w:p w14:paraId="7C0FF066" w14:textId="77777777" w:rsidR="00CF6E7A" w:rsidRPr="001445E0" w:rsidRDefault="00CF6E7A" w:rsidP="00623126">
            <w:pPr>
              <w:autoSpaceDE w:val="0"/>
              <w:autoSpaceDN w:val="0"/>
              <w:adjustRightInd w:val="0"/>
              <w:rPr>
                <w:rFonts w:asciiTheme="majorHAnsi" w:hAnsiTheme="majorHAnsi" w:cstheme="majorHAnsi"/>
                <w:i/>
                <w:iCs/>
                <w:color w:val="C55911"/>
                <w:sz w:val="21"/>
                <w:szCs w:val="21"/>
                <w:lang w:val="en-GB"/>
              </w:rPr>
            </w:pPr>
          </w:p>
        </w:tc>
        <w:tc>
          <w:tcPr>
            <w:tcW w:w="2497" w:type="dxa"/>
          </w:tcPr>
          <w:p w14:paraId="0A8660AF" w14:textId="77777777" w:rsidR="00CF6E7A" w:rsidRPr="005F1808" w:rsidRDefault="00CF6E7A" w:rsidP="00623126">
            <w:pPr>
              <w:widowControl w:val="0"/>
              <w:rPr>
                <w:color w:val="C00000"/>
                <w:sz w:val="16"/>
                <w:szCs w:val="16"/>
              </w:rPr>
            </w:pPr>
            <w:r w:rsidRPr="005F1808">
              <w:rPr>
                <w:color w:val="C00000"/>
                <w:sz w:val="16"/>
                <w:szCs w:val="16"/>
              </w:rPr>
              <w:t xml:space="preserve">- acknowledges sources by providing an accurate reference list using the appropriate referencing style </w:t>
            </w:r>
          </w:p>
          <w:p w14:paraId="6037D524" w14:textId="77777777" w:rsidR="00CF6E7A" w:rsidRPr="005F1808" w:rsidRDefault="00CF6E7A" w:rsidP="00623126">
            <w:pPr>
              <w:widowControl w:val="0"/>
              <w:rPr>
                <w:color w:val="C00000"/>
                <w:sz w:val="16"/>
                <w:szCs w:val="16"/>
              </w:rPr>
            </w:pPr>
            <w:r w:rsidRPr="005F1808">
              <w:rPr>
                <w:color w:val="C00000"/>
                <w:sz w:val="16"/>
                <w:szCs w:val="16"/>
              </w:rPr>
              <w:t xml:space="preserve">- 1-2 number of references used </w:t>
            </w:r>
          </w:p>
          <w:p w14:paraId="58F8AF6D" w14:textId="77777777" w:rsidR="00CF6E7A" w:rsidRPr="005F1808" w:rsidRDefault="00CF6E7A" w:rsidP="00623126">
            <w:pPr>
              <w:autoSpaceDE w:val="0"/>
              <w:autoSpaceDN w:val="0"/>
              <w:adjustRightInd w:val="0"/>
              <w:rPr>
                <w:rFonts w:asciiTheme="majorHAnsi" w:hAnsiTheme="majorHAnsi" w:cstheme="majorHAnsi"/>
                <w:i/>
                <w:iCs/>
                <w:color w:val="C00000"/>
                <w:sz w:val="21"/>
                <w:szCs w:val="21"/>
                <w:lang w:val="en-GB"/>
              </w:rPr>
            </w:pPr>
          </w:p>
        </w:tc>
        <w:tc>
          <w:tcPr>
            <w:tcW w:w="2497" w:type="dxa"/>
          </w:tcPr>
          <w:p w14:paraId="576ED145" w14:textId="77777777" w:rsidR="00CF6E7A" w:rsidRPr="005F1808" w:rsidRDefault="00CF6E7A" w:rsidP="00623126">
            <w:pPr>
              <w:widowControl w:val="0"/>
              <w:rPr>
                <w:color w:val="C00000"/>
                <w:sz w:val="16"/>
                <w:szCs w:val="16"/>
              </w:rPr>
            </w:pPr>
            <w:r w:rsidRPr="005F1808">
              <w:rPr>
                <w:rFonts w:cstheme="minorHAnsi"/>
                <w:color w:val="C00000"/>
                <w:sz w:val="16"/>
                <w:szCs w:val="16"/>
              </w:rPr>
              <w:t>-</w:t>
            </w:r>
            <w:r w:rsidRPr="005F1808">
              <w:rPr>
                <w:color w:val="C00000"/>
                <w:sz w:val="16"/>
                <w:szCs w:val="16"/>
              </w:rPr>
              <w:t xml:space="preserve">- uses multiple, varied data/sources of information </w:t>
            </w:r>
          </w:p>
          <w:p w14:paraId="515F3AC1" w14:textId="77777777" w:rsidR="00CF6E7A" w:rsidRPr="005F1808" w:rsidRDefault="00CF6E7A" w:rsidP="00623126">
            <w:pPr>
              <w:widowControl w:val="0"/>
              <w:rPr>
                <w:color w:val="C00000"/>
                <w:sz w:val="16"/>
                <w:szCs w:val="16"/>
              </w:rPr>
            </w:pPr>
            <w:r w:rsidRPr="005F1808">
              <w:rPr>
                <w:color w:val="C00000"/>
                <w:sz w:val="16"/>
                <w:szCs w:val="16"/>
              </w:rPr>
              <w:t xml:space="preserve">- acknowledges sources by providing an accurate reference list using the appropriate referencing style </w:t>
            </w:r>
          </w:p>
          <w:p w14:paraId="4D5DCD2A" w14:textId="77777777" w:rsidR="00CF6E7A" w:rsidRPr="005F1808" w:rsidRDefault="00CF6E7A" w:rsidP="00623126">
            <w:pPr>
              <w:widowControl w:val="0"/>
              <w:rPr>
                <w:color w:val="C00000"/>
                <w:sz w:val="16"/>
                <w:szCs w:val="16"/>
              </w:rPr>
            </w:pPr>
            <w:r w:rsidRPr="005F1808">
              <w:rPr>
                <w:color w:val="C00000"/>
                <w:sz w:val="16"/>
                <w:szCs w:val="16"/>
              </w:rPr>
              <w:t xml:space="preserve">- 1-2 number of references used </w:t>
            </w:r>
          </w:p>
          <w:p w14:paraId="22948FF0" w14:textId="77777777" w:rsidR="00CF6E7A" w:rsidRPr="005F1808" w:rsidRDefault="00CF6E7A" w:rsidP="00623126">
            <w:pPr>
              <w:widowControl w:val="0"/>
              <w:rPr>
                <w:rFonts w:cstheme="minorHAnsi"/>
                <w:color w:val="C00000"/>
                <w:sz w:val="16"/>
                <w:szCs w:val="16"/>
              </w:rPr>
            </w:pPr>
            <w:r w:rsidRPr="005F1808">
              <w:rPr>
                <w:color w:val="C00000"/>
                <w:sz w:val="16"/>
                <w:szCs w:val="16"/>
              </w:rPr>
              <w:t>- references from reliable and valid sources</w:t>
            </w:r>
          </w:p>
          <w:p w14:paraId="3862AF32" w14:textId="77777777" w:rsidR="00CF6E7A" w:rsidRPr="005F1808" w:rsidRDefault="00CF6E7A" w:rsidP="00623126">
            <w:pPr>
              <w:autoSpaceDE w:val="0"/>
              <w:autoSpaceDN w:val="0"/>
              <w:adjustRightInd w:val="0"/>
              <w:rPr>
                <w:rFonts w:asciiTheme="majorHAnsi" w:hAnsiTheme="majorHAnsi" w:cstheme="majorHAnsi"/>
                <w:i/>
                <w:iCs/>
                <w:color w:val="C00000"/>
                <w:sz w:val="21"/>
                <w:szCs w:val="21"/>
                <w:lang w:val="en-GB"/>
              </w:rPr>
            </w:pPr>
          </w:p>
        </w:tc>
        <w:tc>
          <w:tcPr>
            <w:tcW w:w="2497" w:type="dxa"/>
          </w:tcPr>
          <w:p w14:paraId="3CE7F62B"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xml:space="preserve">- uses suitable data and source information </w:t>
            </w:r>
          </w:p>
          <w:p w14:paraId="29DBA3C4" w14:textId="77777777" w:rsidR="00CF6E7A" w:rsidRPr="005F1808" w:rsidRDefault="00CF6E7A" w:rsidP="00623126">
            <w:pPr>
              <w:widowControl w:val="0"/>
              <w:rPr>
                <w:color w:val="C00000"/>
                <w:sz w:val="16"/>
                <w:szCs w:val="16"/>
              </w:rPr>
            </w:pPr>
            <w:r w:rsidRPr="005F1808">
              <w:rPr>
                <w:color w:val="C00000"/>
                <w:sz w:val="16"/>
                <w:szCs w:val="16"/>
              </w:rPr>
              <w:t xml:space="preserve">- acknowledges sources by providing an accurate reference list using the appropriate referencing style </w:t>
            </w:r>
          </w:p>
          <w:p w14:paraId="6A266F5E" w14:textId="77777777" w:rsidR="00CF6E7A" w:rsidRPr="005F1808" w:rsidRDefault="00CF6E7A" w:rsidP="00623126">
            <w:pPr>
              <w:widowControl w:val="0"/>
              <w:rPr>
                <w:color w:val="C00000"/>
                <w:sz w:val="16"/>
                <w:szCs w:val="16"/>
              </w:rPr>
            </w:pPr>
            <w:r w:rsidRPr="005F1808">
              <w:rPr>
                <w:color w:val="C00000"/>
                <w:sz w:val="16"/>
                <w:szCs w:val="16"/>
              </w:rPr>
              <w:t xml:space="preserve">- 3-4 number of references used </w:t>
            </w:r>
          </w:p>
          <w:p w14:paraId="5F8B48D5" w14:textId="77777777" w:rsidR="00CF6E7A" w:rsidRPr="005F1808" w:rsidRDefault="00CF6E7A" w:rsidP="00623126">
            <w:pPr>
              <w:widowControl w:val="0"/>
              <w:rPr>
                <w:rFonts w:cstheme="minorHAnsi"/>
                <w:color w:val="C00000"/>
                <w:sz w:val="16"/>
                <w:szCs w:val="16"/>
              </w:rPr>
            </w:pPr>
            <w:r w:rsidRPr="005F1808">
              <w:rPr>
                <w:color w:val="C00000"/>
                <w:sz w:val="16"/>
                <w:szCs w:val="16"/>
              </w:rPr>
              <w:t>- references from reliable sources</w:t>
            </w:r>
          </w:p>
          <w:p w14:paraId="7D75EB7E" w14:textId="77777777" w:rsidR="00CF6E7A" w:rsidRPr="005F1808" w:rsidRDefault="00CF6E7A" w:rsidP="00623126">
            <w:pPr>
              <w:autoSpaceDE w:val="0"/>
              <w:autoSpaceDN w:val="0"/>
              <w:adjustRightInd w:val="0"/>
              <w:rPr>
                <w:rFonts w:asciiTheme="majorHAnsi" w:hAnsiTheme="majorHAnsi" w:cstheme="majorHAnsi"/>
                <w:i/>
                <w:iCs/>
                <w:color w:val="C00000"/>
                <w:sz w:val="21"/>
                <w:szCs w:val="21"/>
                <w:lang w:val="en-GB"/>
              </w:rPr>
            </w:pPr>
          </w:p>
        </w:tc>
        <w:tc>
          <w:tcPr>
            <w:tcW w:w="2516" w:type="dxa"/>
          </w:tcPr>
          <w:p w14:paraId="2FD831FE"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cites specific, comprehensive</w:t>
            </w:r>
          </w:p>
          <w:p w14:paraId="1402A26F"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evidence (</w:t>
            </w:r>
            <w:proofErr w:type="spellStart"/>
            <w:r w:rsidRPr="005F1808">
              <w:rPr>
                <w:rFonts w:cstheme="minorHAnsi"/>
                <w:color w:val="C00000"/>
                <w:sz w:val="16"/>
                <w:szCs w:val="16"/>
              </w:rPr>
              <w:t>eg</w:t>
            </w:r>
            <w:proofErr w:type="spellEnd"/>
            <w:r w:rsidRPr="005F1808">
              <w:rPr>
                <w:rFonts w:cstheme="minorHAnsi"/>
                <w:color w:val="C00000"/>
                <w:sz w:val="16"/>
                <w:szCs w:val="16"/>
              </w:rPr>
              <w:t xml:space="preserve"> examples, data,</w:t>
            </w:r>
          </w:p>
          <w:p w14:paraId="441E48E7"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xml:space="preserve">information) </w:t>
            </w:r>
          </w:p>
          <w:p w14:paraId="58DF91D2" w14:textId="77777777" w:rsidR="00CF6E7A" w:rsidRPr="005F1808" w:rsidRDefault="00CF6E7A" w:rsidP="00623126">
            <w:pPr>
              <w:widowControl w:val="0"/>
              <w:rPr>
                <w:color w:val="C00000"/>
                <w:sz w:val="16"/>
                <w:szCs w:val="16"/>
              </w:rPr>
            </w:pPr>
            <w:r w:rsidRPr="005F1808">
              <w:rPr>
                <w:rFonts w:cstheme="minorHAnsi"/>
                <w:color w:val="C00000"/>
                <w:sz w:val="16"/>
                <w:szCs w:val="16"/>
              </w:rPr>
              <w:t>-</w:t>
            </w:r>
            <w:r w:rsidRPr="005F1808">
              <w:rPr>
                <w:color w:val="C00000"/>
                <w:sz w:val="16"/>
                <w:szCs w:val="16"/>
              </w:rPr>
              <w:t xml:space="preserve">- uses multiple, varied data/sources of information </w:t>
            </w:r>
          </w:p>
          <w:p w14:paraId="13E9FF35" w14:textId="77777777" w:rsidR="00CF6E7A" w:rsidRPr="005F1808" w:rsidRDefault="00CF6E7A" w:rsidP="00623126">
            <w:pPr>
              <w:widowControl w:val="0"/>
              <w:rPr>
                <w:color w:val="C00000"/>
                <w:sz w:val="16"/>
                <w:szCs w:val="16"/>
              </w:rPr>
            </w:pPr>
            <w:r w:rsidRPr="005F1808">
              <w:rPr>
                <w:color w:val="C00000"/>
                <w:sz w:val="16"/>
                <w:szCs w:val="16"/>
              </w:rPr>
              <w:t xml:space="preserve">- acknowledges sources by providing an accurate reference list using the appropriate referencing style </w:t>
            </w:r>
          </w:p>
          <w:p w14:paraId="12F04689" w14:textId="77777777" w:rsidR="00CF6E7A" w:rsidRPr="005F1808" w:rsidRDefault="00CF6E7A" w:rsidP="00623126">
            <w:pPr>
              <w:widowControl w:val="0"/>
              <w:rPr>
                <w:color w:val="C00000"/>
                <w:sz w:val="16"/>
                <w:szCs w:val="16"/>
              </w:rPr>
            </w:pPr>
            <w:r w:rsidRPr="005F1808">
              <w:rPr>
                <w:color w:val="C00000"/>
                <w:sz w:val="16"/>
                <w:szCs w:val="16"/>
              </w:rPr>
              <w:t xml:space="preserve">- 5-6 number of references used </w:t>
            </w:r>
          </w:p>
          <w:p w14:paraId="26CEA4AD" w14:textId="77777777" w:rsidR="00CF6E7A" w:rsidRPr="005F1808" w:rsidRDefault="00CF6E7A" w:rsidP="00623126">
            <w:pPr>
              <w:widowControl w:val="0"/>
              <w:rPr>
                <w:color w:val="C00000"/>
                <w:sz w:val="16"/>
                <w:szCs w:val="16"/>
              </w:rPr>
            </w:pPr>
            <w:r w:rsidRPr="005F1808">
              <w:rPr>
                <w:color w:val="C00000"/>
                <w:sz w:val="16"/>
                <w:szCs w:val="16"/>
              </w:rPr>
              <w:t>- references from reliable and valid sources</w:t>
            </w:r>
          </w:p>
          <w:p w14:paraId="60904F72" w14:textId="77777777" w:rsidR="00CF6E7A" w:rsidRPr="005F1808" w:rsidRDefault="00CF6E7A" w:rsidP="00623126">
            <w:pPr>
              <w:autoSpaceDE w:val="0"/>
              <w:autoSpaceDN w:val="0"/>
              <w:adjustRightInd w:val="0"/>
              <w:rPr>
                <w:rFonts w:asciiTheme="majorHAnsi" w:hAnsiTheme="majorHAnsi" w:cstheme="majorHAnsi"/>
                <w:i/>
                <w:iCs/>
                <w:color w:val="C00000"/>
                <w:sz w:val="21"/>
                <w:szCs w:val="21"/>
                <w:lang w:val="en-GB"/>
              </w:rPr>
            </w:pPr>
          </w:p>
        </w:tc>
        <w:tc>
          <w:tcPr>
            <w:tcW w:w="2566" w:type="dxa"/>
          </w:tcPr>
          <w:p w14:paraId="1B44B703"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cites specific, comprehensive</w:t>
            </w:r>
          </w:p>
          <w:p w14:paraId="362DA576"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evidence (</w:t>
            </w:r>
            <w:proofErr w:type="spellStart"/>
            <w:r w:rsidRPr="005F1808">
              <w:rPr>
                <w:rFonts w:cstheme="minorHAnsi"/>
                <w:color w:val="C00000"/>
                <w:sz w:val="16"/>
                <w:szCs w:val="16"/>
              </w:rPr>
              <w:t>eg</w:t>
            </w:r>
            <w:proofErr w:type="spellEnd"/>
            <w:r w:rsidRPr="005F1808">
              <w:rPr>
                <w:rFonts w:cstheme="minorHAnsi"/>
                <w:color w:val="C00000"/>
                <w:sz w:val="16"/>
                <w:szCs w:val="16"/>
              </w:rPr>
              <w:t xml:space="preserve"> examples, data,</w:t>
            </w:r>
          </w:p>
          <w:p w14:paraId="103182A0" w14:textId="77777777" w:rsidR="00CF6E7A" w:rsidRPr="005F1808" w:rsidRDefault="00CF6E7A" w:rsidP="00623126">
            <w:pPr>
              <w:widowControl w:val="0"/>
              <w:rPr>
                <w:rFonts w:cstheme="minorHAnsi"/>
                <w:color w:val="C00000"/>
                <w:sz w:val="16"/>
                <w:szCs w:val="16"/>
              </w:rPr>
            </w:pPr>
            <w:r w:rsidRPr="005F1808">
              <w:rPr>
                <w:rFonts w:cstheme="minorHAnsi"/>
                <w:color w:val="C00000"/>
                <w:sz w:val="16"/>
                <w:szCs w:val="16"/>
              </w:rPr>
              <w:t xml:space="preserve">information) </w:t>
            </w:r>
          </w:p>
          <w:p w14:paraId="566CF709" w14:textId="77777777" w:rsidR="00CF6E7A" w:rsidRPr="005F1808" w:rsidRDefault="00CF6E7A" w:rsidP="00623126">
            <w:pPr>
              <w:widowControl w:val="0"/>
              <w:rPr>
                <w:color w:val="C00000"/>
                <w:sz w:val="16"/>
                <w:szCs w:val="16"/>
              </w:rPr>
            </w:pPr>
            <w:r w:rsidRPr="005F1808">
              <w:rPr>
                <w:rFonts w:cstheme="minorHAnsi"/>
                <w:color w:val="C00000"/>
                <w:sz w:val="16"/>
                <w:szCs w:val="16"/>
              </w:rPr>
              <w:t>-</w:t>
            </w:r>
            <w:r w:rsidRPr="005F1808">
              <w:rPr>
                <w:color w:val="C00000"/>
                <w:sz w:val="16"/>
                <w:szCs w:val="16"/>
              </w:rPr>
              <w:t xml:space="preserve">- uses multiple, varied data/sources of information </w:t>
            </w:r>
          </w:p>
          <w:p w14:paraId="2D4DF5FA" w14:textId="77777777" w:rsidR="00CF6E7A" w:rsidRPr="005F1808" w:rsidRDefault="00CF6E7A" w:rsidP="00623126">
            <w:pPr>
              <w:widowControl w:val="0"/>
              <w:rPr>
                <w:color w:val="C00000"/>
                <w:sz w:val="16"/>
                <w:szCs w:val="16"/>
              </w:rPr>
            </w:pPr>
            <w:r w:rsidRPr="005F1808">
              <w:rPr>
                <w:color w:val="C00000"/>
                <w:sz w:val="16"/>
                <w:szCs w:val="16"/>
              </w:rPr>
              <w:t xml:space="preserve">- acknowledges sources by providing an accurate reference list using the appropriate referencing style </w:t>
            </w:r>
          </w:p>
          <w:p w14:paraId="22E24C44" w14:textId="77777777" w:rsidR="00CF6E7A" w:rsidRPr="005F1808" w:rsidRDefault="00CF6E7A" w:rsidP="00623126">
            <w:pPr>
              <w:widowControl w:val="0"/>
              <w:rPr>
                <w:color w:val="C00000"/>
                <w:sz w:val="16"/>
                <w:szCs w:val="16"/>
              </w:rPr>
            </w:pPr>
            <w:r w:rsidRPr="005F1808">
              <w:rPr>
                <w:color w:val="C00000"/>
                <w:sz w:val="16"/>
                <w:szCs w:val="16"/>
              </w:rPr>
              <w:t xml:space="preserve">- &gt;6 number of references used </w:t>
            </w:r>
          </w:p>
          <w:p w14:paraId="5E949B60" w14:textId="77777777" w:rsidR="00CF6E7A" w:rsidRPr="005F1808" w:rsidRDefault="00CF6E7A" w:rsidP="00623126">
            <w:pPr>
              <w:widowControl w:val="0"/>
              <w:rPr>
                <w:rFonts w:cstheme="minorHAnsi"/>
                <w:color w:val="C00000"/>
                <w:sz w:val="16"/>
                <w:szCs w:val="16"/>
              </w:rPr>
            </w:pPr>
            <w:r w:rsidRPr="005F1808">
              <w:rPr>
                <w:color w:val="C00000"/>
                <w:sz w:val="16"/>
                <w:szCs w:val="16"/>
              </w:rPr>
              <w:t>- references from reliable and valid sources</w:t>
            </w:r>
          </w:p>
          <w:p w14:paraId="0619A771" w14:textId="77777777" w:rsidR="00CF6E7A" w:rsidRPr="001445E0" w:rsidRDefault="00CF6E7A" w:rsidP="00623126">
            <w:pPr>
              <w:autoSpaceDE w:val="0"/>
              <w:autoSpaceDN w:val="0"/>
              <w:adjustRightInd w:val="0"/>
              <w:rPr>
                <w:rFonts w:asciiTheme="majorHAnsi" w:hAnsiTheme="majorHAnsi" w:cstheme="majorHAnsi"/>
                <w:i/>
                <w:iCs/>
                <w:color w:val="C55911"/>
                <w:sz w:val="21"/>
                <w:szCs w:val="21"/>
                <w:lang w:val="en-GB"/>
              </w:rPr>
            </w:pPr>
          </w:p>
        </w:tc>
      </w:tr>
      <w:tr w:rsidR="00CF6E7A" w14:paraId="3056BCEF" w14:textId="77777777" w:rsidTr="00623126">
        <w:trPr>
          <w:cantSplit/>
          <w:trHeight w:val="374"/>
        </w:trPr>
        <w:tc>
          <w:tcPr>
            <w:tcW w:w="551" w:type="dxa"/>
            <w:vMerge/>
            <w:textDirection w:val="btLr"/>
          </w:tcPr>
          <w:p w14:paraId="2E57661B" w14:textId="77777777" w:rsidR="00CF6E7A" w:rsidRDefault="00CF6E7A" w:rsidP="00623126">
            <w:pPr>
              <w:ind w:left="113" w:right="113"/>
              <w:rPr>
                <w:rFonts w:asciiTheme="majorHAnsi" w:hAnsiTheme="majorHAnsi" w:cstheme="majorHAnsi"/>
              </w:rPr>
            </w:pPr>
          </w:p>
        </w:tc>
        <w:tc>
          <w:tcPr>
            <w:tcW w:w="2264" w:type="dxa"/>
            <w:gridSpan w:val="2"/>
            <w:shd w:val="clear" w:color="auto" w:fill="D9D9D9" w:themeFill="background1" w:themeFillShade="D9"/>
          </w:tcPr>
          <w:p w14:paraId="69F4D932" w14:textId="77777777"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0 marks</w:t>
            </w:r>
          </w:p>
        </w:tc>
        <w:tc>
          <w:tcPr>
            <w:tcW w:w="2497" w:type="dxa"/>
            <w:shd w:val="clear" w:color="auto" w:fill="D9D9D9" w:themeFill="background1" w:themeFillShade="D9"/>
            <w:vAlign w:val="center"/>
          </w:tcPr>
          <w:p w14:paraId="713D46A0" w14:textId="07BC76E2" w:rsidR="00CF6E7A" w:rsidRPr="00691570" w:rsidRDefault="00CF6E7A"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1</w:t>
            </w:r>
            <w:r w:rsidRPr="00691570">
              <w:rPr>
                <w:rFonts w:asciiTheme="majorHAnsi" w:hAnsiTheme="majorHAnsi" w:cstheme="majorHAnsi"/>
                <w:i/>
                <w:iCs/>
              </w:rPr>
              <w:t xml:space="preserve"> </w:t>
            </w:r>
            <w:proofErr w:type="gramStart"/>
            <w:r w:rsidRPr="00691570">
              <w:rPr>
                <w:rFonts w:asciiTheme="majorHAnsi" w:hAnsiTheme="majorHAnsi" w:cstheme="majorHAnsi"/>
                <w:i/>
                <w:iCs/>
              </w:rPr>
              <w:t>marks</w:t>
            </w:r>
            <w:proofErr w:type="gramEnd"/>
          </w:p>
        </w:tc>
        <w:tc>
          <w:tcPr>
            <w:tcW w:w="2497" w:type="dxa"/>
            <w:shd w:val="clear" w:color="auto" w:fill="D9D9D9" w:themeFill="background1" w:themeFillShade="D9"/>
            <w:vAlign w:val="center"/>
          </w:tcPr>
          <w:p w14:paraId="56CB64CE" w14:textId="1A1AD1F5"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2</w:t>
            </w:r>
            <w:r w:rsidR="00CF6E7A" w:rsidRPr="00691570">
              <w:rPr>
                <w:rFonts w:asciiTheme="majorHAnsi" w:hAnsiTheme="majorHAnsi" w:cstheme="majorHAnsi"/>
                <w:i/>
                <w:iCs/>
              </w:rPr>
              <w:t xml:space="preserve"> mark</w:t>
            </w:r>
            <w:r>
              <w:rPr>
                <w:rFonts w:asciiTheme="majorHAnsi" w:hAnsiTheme="majorHAnsi" w:cstheme="majorHAnsi"/>
                <w:i/>
                <w:iCs/>
              </w:rPr>
              <w:t>s</w:t>
            </w:r>
          </w:p>
        </w:tc>
        <w:tc>
          <w:tcPr>
            <w:tcW w:w="2497" w:type="dxa"/>
            <w:shd w:val="clear" w:color="auto" w:fill="D9D9D9" w:themeFill="background1" w:themeFillShade="D9"/>
            <w:vAlign w:val="center"/>
          </w:tcPr>
          <w:p w14:paraId="53E71644" w14:textId="5B80F25E"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3</w:t>
            </w:r>
            <w:r w:rsidR="00CF6E7A" w:rsidRPr="00691570">
              <w:rPr>
                <w:rFonts w:asciiTheme="majorHAnsi" w:hAnsiTheme="majorHAnsi" w:cstheme="majorHAnsi"/>
                <w:i/>
                <w:iCs/>
              </w:rPr>
              <w:t xml:space="preserve"> marks</w:t>
            </w:r>
          </w:p>
        </w:tc>
        <w:tc>
          <w:tcPr>
            <w:tcW w:w="2516" w:type="dxa"/>
            <w:shd w:val="clear" w:color="auto" w:fill="D9D9D9" w:themeFill="background1" w:themeFillShade="D9"/>
            <w:vAlign w:val="center"/>
          </w:tcPr>
          <w:p w14:paraId="634E09F7" w14:textId="4A12DB8D" w:rsidR="00CF6E7A" w:rsidRPr="00691570" w:rsidRDefault="00D20045" w:rsidP="00623126">
            <w:pPr>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4</w:t>
            </w:r>
            <w:r w:rsidR="00CF6E7A" w:rsidRPr="00691570">
              <w:rPr>
                <w:rFonts w:asciiTheme="majorHAnsi" w:hAnsiTheme="majorHAnsi" w:cstheme="majorHAnsi"/>
                <w:i/>
                <w:iCs/>
              </w:rPr>
              <w:t xml:space="preserve"> marks</w:t>
            </w:r>
          </w:p>
        </w:tc>
        <w:tc>
          <w:tcPr>
            <w:tcW w:w="2566" w:type="dxa"/>
            <w:shd w:val="clear" w:color="auto" w:fill="D9D9D9" w:themeFill="background1" w:themeFillShade="D9"/>
            <w:vAlign w:val="center"/>
          </w:tcPr>
          <w:p w14:paraId="43E12BB6" w14:textId="4ED59E6C" w:rsidR="00CF6E7A" w:rsidRPr="00691570" w:rsidRDefault="00D20045" w:rsidP="00623126">
            <w:pPr>
              <w:tabs>
                <w:tab w:val="left" w:pos="1611"/>
              </w:tabs>
              <w:autoSpaceDE w:val="0"/>
              <w:autoSpaceDN w:val="0"/>
              <w:adjustRightInd w:val="0"/>
              <w:jc w:val="center"/>
              <w:rPr>
                <w:rFonts w:asciiTheme="majorHAnsi" w:hAnsiTheme="majorHAnsi" w:cstheme="majorHAnsi"/>
                <w:i/>
                <w:iCs/>
                <w:color w:val="000000" w:themeColor="text1"/>
                <w:lang w:val="en-GB"/>
              </w:rPr>
            </w:pPr>
            <w:r>
              <w:rPr>
                <w:rFonts w:asciiTheme="majorHAnsi" w:hAnsiTheme="majorHAnsi" w:cstheme="majorHAnsi"/>
                <w:i/>
                <w:iCs/>
              </w:rPr>
              <w:t>5</w:t>
            </w:r>
            <w:r w:rsidR="00CF6E7A" w:rsidRPr="00691570">
              <w:rPr>
                <w:rFonts w:asciiTheme="majorHAnsi" w:hAnsiTheme="majorHAnsi" w:cstheme="majorHAnsi"/>
                <w:i/>
                <w:iCs/>
              </w:rPr>
              <w:t xml:space="preserve"> marks</w:t>
            </w:r>
          </w:p>
        </w:tc>
      </w:tr>
      <w:tr w:rsidR="00CF6E7A" w14:paraId="43D1E3E4" w14:textId="77777777" w:rsidTr="00623126">
        <w:trPr>
          <w:cantSplit/>
          <w:trHeight w:val="538"/>
        </w:trPr>
        <w:tc>
          <w:tcPr>
            <w:tcW w:w="2389" w:type="dxa"/>
            <w:gridSpan w:val="2"/>
            <w:textDirection w:val="btLr"/>
          </w:tcPr>
          <w:p w14:paraId="0A9AF22C" w14:textId="77777777" w:rsidR="00CF6E7A" w:rsidRPr="00691570" w:rsidRDefault="00CF6E7A" w:rsidP="00623126">
            <w:pPr>
              <w:autoSpaceDE w:val="0"/>
              <w:autoSpaceDN w:val="0"/>
              <w:adjustRightInd w:val="0"/>
              <w:jc w:val="center"/>
              <w:rPr>
                <w:rFonts w:asciiTheme="majorHAnsi" w:hAnsiTheme="majorHAnsi" w:cstheme="majorHAnsi"/>
                <w:i/>
                <w:iCs/>
                <w:color w:val="000000" w:themeColor="text1"/>
                <w:sz w:val="20"/>
                <w:szCs w:val="20"/>
                <w:lang w:val="en-GB"/>
              </w:rPr>
            </w:pPr>
          </w:p>
        </w:tc>
        <w:tc>
          <w:tcPr>
            <w:tcW w:w="5420" w:type="dxa"/>
            <w:gridSpan w:val="3"/>
            <w:textDirection w:val="btLr"/>
            <w:vAlign w:val="center"/>
          </w:tcPr>
          <w:p w14:paraId="75493130" w14:textId="77777777" w:rsidR="00CF6E7A" w:rsidRPr="00691570" w:rsidRDefault="00CF6E7A" w:rsidP="00623126">
            <w:pPr>
              <w:autoSpaceDE w:val="0"/>
              <w:autoSpaceDN w:val="0"/>
              <w:adjustRightInd w:val="0"/>
              <w:jc w:val="center"/>
              <w:rPr>
                <w:rFonts w:asciiTheme="majorHAnsi" w:hAnsiTheme="majorHAnsi" w:cstheme="majorHAnsi"/>
                <w:i/>
                <w:iCs/>
                <w:color w:val="000000" w:themeColor="text1"/>
                <w:sz w:val="20"/>
                <w:szCs w:val="20"/>
                <w:lang w:val="en-GB"/>
              </w:rPr>
            </w:pPr>
          </w:p>
        </w:tc>
        <w:tc>
          <w:tcPr>
            <w:tcW w:w="2497" w:type="dxa"/>
            <w:shd w:val="clear" w:color="auto" w:fill="D9D9D9" w:themeFill="background1" w:themeFillShade="D9"/>
            <w:vAlign w:val="center"/>
          </w:tcPr>
          <w:p w14:paraId="13F0E8EA" w14:textId="77777777" w:rsidR="00CF6E7A" w:rsidRPr="001445E0" w:rsidRDefault="00CF6E7A" w:rsidP="00623126">
            <w:pPr>
              <w:autoSpaceDE w:val="0"/>
              <w:autoSpaceDN w:val="0"/>
              <w:adjustRightInd w:val="0"/>
              <w:rPr>
                <w:rFonts w:asciiTheme="majorHAnsi" w:hAnsiTheme="majorHAnsi" w:cstheme="majorHAnsi"/>
                <w:i/>
                <w:iCs/>
                <w:color w:val="000000" w:themeColor="text1"/>
                <w:sz w:val="22"/>
                <w:szCs w:val="22"/>
                <w:lang w:val="en-GB"/>
              </w:rPr>
            </w:pPr>
            <w:r w:rsidRPr="001445E0">
              <w:rPr>
                <w:rFonts w:asciiTheme="majorHAnsi" w:hAnsiTheme="majorHAnsi" w:cstheme="majorHAnsi"/>
                <w:i/>
                <w:iCs/>
                <w:color w:val="000000" w:themeColor="text1"/>
                <w:sz w:val="22"/>
                <w:szCs w:val="22"/>
                <w:lang w:val="en-GB"/>
              </w:rPr>
              <w:t>Mark</w:t>
            </w:r>
          </w:p>
        </w:tc>
        <w:tc>
          <w:tcPr>
            <w:tcW w:w="2516" w:type="dxa"/>
            <w:shd w:val="clear" w:color="auto" w:fill="D9D9D9" w:themeFill="background1" w:themeFillShade="D9"/>
            <w:vAlign w:val="center"/>
          </w:tcPr>
          <w:p w14:paraId="1C2410D5" w14:textId="77777777" w:rsidR="00CF6E7A" w:rsidRPr="001445E0" w:rsidRDefault="00CF6E7A" w:rsidP="00623126">
            <w:pPr>
              <w:autoSpaceDE w:val="0"/>
              <w:autoSpaceDN w:val="0"/>
              <w:adjustRightInd w:val="0"/>
              <w:rPr>
                <w:rFonts w:asciiTheme="majorHAnsi" w:hAnsiTheme="majorHAnsi" w:cstheme="majorHAnsi"/>
                <w:i/>
                <w:iCs/>
                <w:color w:val="000000" w:themeColor="text1"/>
                <w:sz w:val="22"/>
                <w:szCs w:val="22"/>
                <w:lang w:val="en-GB"/>
              </w:rPr>
            </w:pPr>
            <w:r w:rsidRPr="001445E0">
              <w:rPr>
                <w:rFonts w:asciiTheme="majorHAnsi" w:hAnsiTheme="majorHAnsi" w:cstheme="majorHAnsi"/>
                <w:i/>
                <w:iCs/>
                <w:color w:val="000000" w:themeColor="text1"/>
                <w:sz w:val="22"/>
                <w:szCs w:val="22"/>
                <w:lang w:val="en-GB"/>
              </w:rPr>
              <w:t>Percentage</w:t>
            </w:r>
          </w:p>
        </w:tc>
        <w:tc>
          <w:tcPr>
            <w:tcW w:w="2566" w:type="dxa"/>
            <w:shd w:val="clear" w:color="auto" w:fill="D9D9D9" w:themeFill="background1" w:themeFillShade="D9"/>
            <w:vAlign w:val="center"/>
          </w:tcPr>
          <w:p w14:paraId="2EA67B38" w14:textId="77777777" w:rsidR="00CF6E7A" w:rsidRPr="001445E0" w:rsidRDefault="00CF6E7A" w:rsidP="00623126">
            <w:pPr>
              <w:autoSpaceDE w:val="0"/>
              <w:autoSpaceDN w:val="0"/>
              <w:adjustRightInd w:val="0"/>
              <w:rPr>
                <w:rFonts w:asciiTheme="majorHAnsi" w:hAnsiTheme="majorHAnsi" w:cstheme="majorHAnsi"/>
                <w:i/>
                <w:iCs/>
                <w:color w:val="000000" w:themeColor="text1"/>
                <w:sz w:val="22"/>
                <w:szCs w:val="22"/>
                <w:lang w:val="en-GB"/>
              </w:rPr>
            </w:pPr>
            <w:r w:rsidRPr="001445E0">
              <w:rPr>
                <w:rFonts w:asciiTheme="majorHAnsi" w:hAnsiTheme="majorHAnsi" w:cstheme="majorHAnsi"/>
                <w:i/>
                <w:iCs/>
                <w:color w:val="000000" w:themeColor="text1"/>
                <w:sz w:val="22"/>
                <w:szCs w:val="22"/>
                <w:lang w:val="en-GB"/>
              </w:rPr>
              <w:t>Rank</w:t>
            </w:r>
          </w:p>
        </w:tc>
      </w:tr>
      <w:tr w:rsidR="00CF6E7A" w14:paraId="3EA9A61A" w14:textId="77777777" w:rsidTr="00623126">
        <w:trPr>
          <w:cantSplit/>
          <w:trHeight w:val="2677"/>
        </w:trPr>
        <w:tc>
          <w:tcPr>
            <w:tcW w:w="2389" w:type="dxa"/>
            <w:gridSpan w:val="2"/>
          </w:tcPr>
          <w:p w14:paraId="662085C8" w14:textId="77777777" w:rsidR="00CF6E7A" w:rsidRPr="001445E0" w:rsidRDefault="00CF6E7A" w:rsidP="00623126">
            <w:pPr>
              <w:autoSpaceDE w:val="0"/>
              <w:autoSpaceDN w:val="0"/>
              <w:adjustRightInd w:val="0"/>
              <w:rPr>
                <w:rFonts w:asciiTheme="majorHAnsi" w:hAnsiTheme="majorHAnsi" w:cstheme="majorHAnsi"/>
                <w:color w:val="000000" w:themeColor="text1"/>
                <w:sz w:val="22"/>
                <w:szCs w:val="22"/>
                <w:lang w:val="en-GB"/>
              </w:rPr>
            </w:pPr>
          </w:p>
        </w:tc>
        <w:tc>
          <w:tcPr>
            <w:tcW w:w="12999" w:type="dxa"/>
            <w:gridSpan w:val="6"/>
          </w:tcPr>
          <w:p w14:paraId="08B92F56" w14:textId="77777777" w:rsidR="00CF6E7A" w:rsidRPr="001445E0" w:rsidRDefault="00CF6E7A" w:rsidP="00623126">
            <w:pPr>
              <w:autoSpaceDE w:val="0"/>
              <w:autoSpaceDN w:val="0"/>
              <w:adjustRightInd w:val="0"/>
              <w:rPr>
                <w:rFonts w:asciiTheme="majorHAnsi" w:hAnsiTheme="majorHAnsi" w:cstheme="majorHAnsi"/>
                <w:color w:val="000000" w:themeColor="text1"/>
                <w:sz w:val="22"/>
                <w:szCs w:val="22"/>
                <w:lang w:val="en-GB"/>
              </w:rPr>
            </w:pPr>
            <w:r w:rsidRPr="001445E0">
              <w:rPr>
                <w:rFonts w:asciiTheme="majorHAnsi" w:hAnsiTheme="majorHAnsi" w:cstheme="majorHAnsi"/>
                <w:color w:val="000000" w:themeColor="text1"/>
                <w:sz w:val="22"/>
                <w:szCs w:val="22"/>
                <w:lang w:val="en-GB"/>
              </w:rPr>
              <w:t>Feedback</w:t>
            </w:r>
          </w:p>
          <w:p w14:paraId="4359BC60" w14:textId="77777777" w:rsidR="00CF6E7A" w:rsidRDefault="00CF6E7A" w:rsidP="00623126">
            <w:pPr>
              <w:autoSpaceDE w:val="0"/>
              <w:autoSpaceDN w:val="0"/>
              <w:adjustRightInd w:val="0"/>
              <w:rPr>
                <w:rFonts w:asciiTheme="majorHAnsi" w:hAnsiTheme="majorHAnsi" w:cstheme="majorHAnsi"/>
                <w:color w:val="000000" w:themeColor="text1"/>
                <w:sz w:val="20"/>
                <w:szCs w:val="20"/>
                <w:lang w:val="en-GB"/>
              </w:rPr>
            </w:pPr>
          </w:p>
          <w:p w14:paraId="649C8950" w14:textId="77777777" w:rsidR="00CF6E7A" w:rsidRDefault="00CF6E7A" w:rsidP="00623126">
            <w:pPr>
              <w:autoSpaceDE w:val="0"/>
              <w:autoSpaceDN w:val="0"/>
              <w:adjustRightInd w:val="0"/>
              <w:rPr>
                <w:rFonts w:asciiTheme="majorHAnsi" w:hAnsiTheme="majorHAnsi" w:cstheme="majorHAnsi"/>
                <w:color w:val="000000" w:themeColor="text1"/>
                <w:sz w:val="20"/>
                <w:szCs w:val="20"/>
                <w:lang w:val="en-GB"/>
              </w:rPr>
            </w:pPr>
          </w:p>
          <w:p w14:paraId="644CA51E" w14:textId="77777777" w:rsidR="00CF6E7A" w:rsidRDefault="00CF6E7A" w:rsidP="00623126">
            <w:pPr>
              <w:autoSpaceDE w:val="0"/>
              <w:autoSpaceDN w:val="0"/>
              <w:adjustRightInd w:val="0"/>
              <w:rPr>
                <w:rFonts w:asciiTheme="majorHAnsi" w:hAnsiTheme="majorHAnsi" w:cstheme="majorHAnsi"/>
                <w:color w:val="000000" w:themeColor="text1"/>
                <w:sz w:val="20"/>
                <w:szCs w:val="20"/>
                <w:lang w:val="en-GB"/>
              </w:rPr>
            </w:pPr>
          </w:p>
          <w:p w14:paraId="6B674EAE" w14:textId="77777777" w:rsidR="00CF6E7A" w:rsidRDefault="00CF6E7A" w:rsidP="00623126">
            <w:pPr>
              <w:autoSpaceDE w:val="0"/>
              <w:autoSpaceDN w:val="0"/>
              <w:adjustRightInd w:val="0"/>
              <w:rPr>
                <w:rFonts w:asciiTheme="majorHAnsi" w:hAnsiTheme="majorHAnsi" w:cstheme="majorHAnsi"/>
                <w:color w:val="000000" w:themeColor="text1"/>
                <w:sz w:val="20"/>
                <w:szCs w:val="20"/>
                <w:lang w:val="en-GB"/>
              </w:rPr>
            </w:pPr>
          </w:p>
          <w:p w14:paraId="754260CB" w14:textId="77777777" w:rsidR="00CF6E7A" w:rsidRDefault="00CF6E7A" w:rsidP="00623126">
            <w:pPr>
              <w:autoSpaceDE w:val="0"/>
              <w:autoSpaceDN w:val="0"/>
              <w:adjustRightInd w:val="0"/>
              <w:rPr>
                <w:rFonts w:asciiTheme="majorHAnsi" w:hAnsiTheme="majorHAnsi" w:cstheme="majorHAnsi"/>
                <w:color w:val="000000" w:themeColor="text1"/>
                <w:sz w:val="20"/>
                <w:szCs w:val="20"/>
                <w:lang w:val="en-GB"/>
              </w:rPr>
            </w:pPr>
          </w:p>
          <w:p w14:paraId="0E88480E" w14:textId="77777777" w:rsidR="00CF6E7A" w:rsidRDefault="00CF6E7A" w:rsidP="00623126">
            <w:pPr>
              <w:autoSpaceDE w:val="0"/>
              <w:autoSpaceDN w:val="0"/>
              <w:adjustRightInd w:val="0"/>
              <w:rPr>
                <w:rFonts w:asciiTheme="majorHAnsi" w:hAnsiTheme="majorHAnsi" w:cstheme="majorHAnsi"/>
                <w:i/>
                <w:iCs/>
                <w:color w:val="000000" w:themeColor="text1"/>
                <w:sz w:val="20"/>
                <w:szCs w:val="20"/>
                <w:lang w:val="en-GB"/>
              </w:rPr>
            </w:pPr>
          </w:p>
          <w:p w14:paraId="1D4101C0" w14:textId="77777777" w:rsidR="00CF6E7A" w:rsidRDefault="00CF6E7A" w:rsidP="00623126">
            <w:pPr>
              <w:autoSpaceDE w:val="0"/>
              <w:autoSpaceDN w:val="0"/>
              <w:adjustRightInd w:val="0"/>
              <w:rPr>
                <w:rFonts w:asciiTheme="majorHAnsi" w:hAnsiTheme="majorHAnsi" w:cstheme="majorHAnsi"/>
                <w:i/>
                <w:iCs/>
                <w:color w:val="000000" w:themeColor="text1"/>
                <w:sz w:val="20"/>
                <w:szCs w:val="20"/>
                <w:lang w:val="en-GB"/>
              </w:rPr>
            </w:pPr>
          </w:p>
          <w:p w14:paraId="61ECF339" w14:textId="77777777" w:rsidR="00CF6E7A" w:rsidRDefault="00CF6E7A" w:rsidP="00623126">
            <w:pPr>
              <w:autoSpaceDE w:val="0"/>
              <w:autoSpaceDN w:val="0"/>
              <w:adjustRightInd w:val="0"/>
              <w:rPr>
                <w:rFonts w:asciiTheme="majorHAnsi" w:hAnsiTheme="majorHAnsi" w:cstheme="majorHAnsi"/>
                <w:i/>
                <w:iCs/>
                <w:color w:val="000000" w:themeColor="text1"/>
                <w:sz w:val="20"/>
                <w:szCs w:val="20"/>
                <w:lang w:val="en-GB"/>
              </w:rPr>
            </w:pPr>
          </w:p>
          <w:p w14:paraId="5A3BAEB1" w14:textId="77777777" w:rsidR="00CF6E7A" w:rsidRDefault="00CF6E7A" w:rsidP="00623126">
            <w:pPr>
              <w:autoSpaceDE w:val="0"/>
              <w:autoSpaceDN w:val="0"/>
              <w:adjustRightInd w:val="0"/>
              <w:rPr>
                <w:rFonts w:asciiTheme="majorHAnsi" w:hAnsiTheme="majorHAnsi" w:cstheme="majorHAnsi"/>
                <w:i/>
                <w:iCs/>
                <w:color w:val="000000" w:themeColor="text1"/>
                <w:sz w:val="20"/>
                <w:szCs w:val="20"/>
                <w:lang w:val="en-GB"/>
              </w:rPr>
            </w:pPr>
          </w:p>
        </w:tc>
      </w:tr>
    </w:tbl>
    <w:p w14:paraId="0D55F935" w14:textId="77777777" w:rsidR="00CF6E7A" w:rsidRPr="00791943" w:rsidRDefault="00CF6E7A" w:rsidP="00CF6E7A">
      <w:pPr>
        <w:rPr>
          <w:rFonts w:asciiTheme="majorHAnsi" w:hAnsiTheme="majorHAnsi" w:cstheme="majorHAnsi"/>
        </w:rPr>
      </w:pPr>
    </w:p>
    <w:p w14:paraId="0AB2D438" w14:textId="5145A69E" w:rsidR="00F12138" w:rsidRDefault="00F12138" w:rsidP="00CF6E7A">
      <w:pPr>
        <w:spacing w:line="276" w:lineRule="auto"/>
        <w:rPr>
          <w:sz w:val="28"/>
          <w:szCs w:val="28"/>
        </w:rPr>
      </w:pPr>
    </w:p>
    <w:sectPr w:rsidR="00F12138" w:rsidSect="00E11F1E">
      <w:headerReference w:type="first" r:id="rId16"/>
      <w:pgSz w:w="16840" w:h="11900" w:orient="landscape"/>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24AF" w14:textId="77777777" w:rsidR="00130734" w:rsidRDefault="00130734" w:rsidP="00825FCE">
      <w:r>
        <w:separator/>
      </w:r>
    </w:p>
  </w:endnote>
  <w:endnote w:type="continuationSeparator" w:id="0">
    <w:p w14:paraId="73189CBC" w14:textId="77777777" w:rsidR="00130734" w:rsidRDefault="00130734"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576B" w14:textId="77777777" w:rsidR="003C1F70" w:rsidRDefault="003C1F70">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D17D" w14:textId="77777777" w:rsidR="003C1F70" w:rsidRDefault="003C1F7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DBFE" w14:textId="77777777" w:rsidR="00130734" w:rsidRDefault="00130734" w:rsidP="00825FCE">
      <w:r>
        <w:separator/>
      </w:r>
    </w:p>
  </w:footnote>
  <w:footnote w:type="continuationSeparator" w:id="0">
    <w:p w14:paraId="7FFBA61E" w14:textId="77777777" w:rsidR="00130734" w:rsidRDefault="00130734"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9C6C" w14:textId="3C51C5C8" w:rsidR="00792C57" w:rsidRDefault="00792C57">
    <w:pPr>
      <w:pStyle w:val="Header"/>
    </w:pPr>
    <w:r>
      <w:rPr>
        <w:noProof/>
      </w:rPr>
      <w:drawing>
        <wp:anchor distT="0" distB="0" distL="114300" distR="114300" simplePos="0" relativeHeight="251659264" behindDoc="0" locked="0" layoutInCell="1" allowOverlap="1" wp14:anchorId="281D4D9E" wp14:editId="08DBE3F7">
          <wp:simplePos x="0" y="0"/>
          <wp:positionH relativeFrom="margin">
            <wp:posOffset>-342122</wp:posOffset>
          </wp:positionH>
          <wp:positionV relativeFrom="paragraph">
            <wp:posOffset>0</wp:posOffset>
          </wp:positionV>
          <wp:extent cx="7637145" cy="1676400"/>
          <wp:effectExtent l="0" t="0" r="0" b="0"/>
          <wp:wrapNone/>
          <wp:docPr id="1" name="Picture 1" descr="A blue and yellow sign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and yellow sign with white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EC66" w14:textId="2158C63F" w:rsidR="00E11F1E" w:rsidRDefault="00E1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103D4"/>
    <w:multiLevelType w:val="hybridMultilevel"/>
    <w:tmpl w:val="3FBEE24E"/>
    <w:lvl w:ilvl="0" w:tplc="BD2CB4C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57190"/>
    <w:multiLevelType w:val="hybridMultilevel"/>
    <w:tmpl w:val="18CA7F74"/>
    <w:lvl w:ilvl="0" w:tplc="473406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C4EF8"/>
    <w:multiLevelType w:val="multilevel"/>
    <w:tmpl w:val="781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B1F0F"/>
    <w:multiLevelType w:val="hybridMultilevel"/>
    <w:tmpl w:val="CCAA4C02"/>
    <w:lvl w:ilvl="0" w:tplc="BA526EAA">
      <w:start w:val="1"/>
      <w:numFmt w:val="decimal"/>
      <w:lvlText w:val="%1."/>
      <w:lvlJc w:val="left"/>
      <w:pPr>
        <w:ind w:left="482" w:hanging="360"/>
      </w:pPr>
      <w:rPr>
        <w:rFonts w:hint="default"/>
      </w:rPr>
    </w:lvl>
    <w:lvl w:ilvl="1" w:tplc="0C090019" w:tentative="1">
      <w:start w:val="1"/>
      <w:numFmt w:val="lowerLetter"/>
      <w:lvlText w:val="%2."/>
      <w:lvlJc w:val="left"/>
      <w:pPr>
        <w:ind w:left="1202" w:hanging="360"/>
      </w:pPr>
    </w:lvl>
    <w:lvl w:ilvl="2" w:tplc="0C09001B" w:tentative="1">
      <w:start w:val="1"/>
      <w:numFmt w:val="lowerRoman"/>
      <w:lvlText w:val="%3."/>
      <w:lvlJc w:val="right"/>
      <w:pPr>
        <w:ind w:left="1922" w:hanging="180"/>
      </w:pPr>
    </w:lvl>
    <w:lvl w:ilvl="3" w:tplc="0C09000F" w:tentative="1">
      <w:start w:val="1"/>
      <w:numFmt w:val="decimal"/>
      <w:lvlText w:val="%4."/>
      <w:lvlJc w:val="left"/>
      <w:pPr>
        <w:ind w:left="2642" w:hanging="360"/>
      </w:pPr>
    </w:lvl>
    <w:lvl w:ilvl="4" w:tplc="0C090019" w:tentative="1">
      <w:start w:val="1"/>
      <w:numFmt w:val="lowerLetter"/>
      <w:lvlText w:val="%5."/>
      <w:lvlJc w:val="left"/>
      <w:pPr>
        <w:ind w:left="3362" w:hanging="360"/>
      </w:pPr>
    </w:lvl>
    <w:lvl w:ilvl="5" w:tplc="0C09001B" w:tentative="1">
      <w:start w:val="1"/>
      <w:numFmt w:val="lowerRoman"/>
      <w:lvlText w:val="%6."/>
      <w:lvlJc w:val="right"/>
      <w:pPr>
        <w:ind w:left="4082" w:hanging="180"/>
      </w:pPr>
    </w:lvl>
    <w:lvl w:ilvl="6" w:tplc="0C09000F" w:tentative="1">
      <w:start w:val="1"/>
      <w:numFmt w:val="decimal"/>
      <w:lvlText w:val="%7."/>
      <w:lvlJc w:val="left"/>
      <w:pPr>
        <w:ind w:left="4802" w:hanging="360"/>
      </w:pPr>
    </w:lvl>
    <w:lvl w:ilvl="7" w:tplc="0C090019" w:tentative="1">
      <w:start w:val="1"/>
      <w:numFmt w:val="lowerLetter"/>
      <w:lvlText w:val="%8."/>
      <w:lvlJc w:val="left"/>
      <w:pPr>
        <w:ind w:left="5522" w:hanging="360"/>
      </w:pPr>
    </w:lvl>
    <w:lvl w:ilvl="8" w:tplc="0C09001B" w:tentative="1">
      <w:start w:val="1"/>
      <w:numFmt w:val="lowerRoman"/>
      <w:lvlText w:val="%9."/>
      <w:lvlJc w:val="right"/>
      <w:pPr>
        <w:ind w:left="6242" w:hanging="180"/>
      </w:pPr>
    </w:lvl>
  </w:abstractNum>
  <w:abstractNum w:abstractNumId="6"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E5307"/>
    <w:multiLevelType w:val="multilevel"/>
    <w:tmpl w:val="D7A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F4AE1"/>
    <w:multiLevelType w:val="hybridMultilevel"/>
    <w:tmpl w:val="2C22986E"/>
    <w:lvl w:ilvl="0" w:tplc="69FC5E3A">
      <w:numFmt w:val="bullet"/>
      <w:lvlText w:val=""/>
      <w:lvlJc w:val="left"/>
      <w:pPr>
        <w:ind w:left="420" w:hanging="360"/>
      </w:pPr>
      <w:rPr>
        <w:rFonts w:ascii="Symbol" w:eastAsiaTheme="minorHAnsi"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1DAD265B"/>
    <w:multiLevelType w:val="multilevel"/>
    <w:tmpl w:val="3A3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B299C"/>
    <w:multiLevelType w:val="hybridMultilevel"/>
    <w:tmpl w:val="A4AE0F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82917"/>
    <w:multiLevelType w:val="hybridMultilevel"/>
    <w:tmpl w:val="0D70C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20B8A"/>
    <w:multiLevelType w:val="multilevel"/>
    <w:tmpl w:val="BA6EABEC"/>
    <w:lvl w:ilvl="0">
      <w:start w:val="1"/>
      <w:numFmt w:val="bullet"/>
      <w:lvlText w:val="▪"/>
      <w:lvlJc w:val="left"/>
      <w:pPr>
        <w:ind w:left="720" w:hanging="360"/>
      </w:pPr>
      <w:rPr>
        <w:rFonts w:ascii="Noto Sans Symbols" w:eastAsia="Noto Sans Symbols" w:hAnsi="Noto Sans Symbols" w:cs="Noto Sans Symbols"/>
        <w:color w:val="28007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8E7FC7"/>
    <w:multiLevelType w:val="multilevel"/>
    <w:tmpl w:val="7EFC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8544EB"/>
    <w:multiLevelType w:val="hybridMultilevel"/>
    <w:tmpl w:val="F020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0F4AD0"/>
    <w:multiLevelType w:val="multilevel"/>
    <w:tmpl w:val="C7F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F0B87"/>
    <w:multiLevelType w:val="hybridMultilevel"/>
    <w:tmpl w:val="C9F07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5A25AD"/>
    <w:multiLevelType w:val="multilevel"/>
    <w:tmpl w:val="0B4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4C0B1B"/>
    <w:multiLevelType w:val="multilevel"/>
    <w:tmpl w:val="9D7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CD4429"/>
    <w:multiLevelType w:val="hybridMultilevel"/>
    <w:tmpl w:val="4DB6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8"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1440262">
    <w:abstractNumId w:val="22"/>
  </w:num>
  <w:num w:numId="2" w16cid:durableId="684865692">
    <w:abstractNumId w:val="27"/>
  </w:num>
  <w:num w:numId="3" w16cid:durableId="468326112">
    <w:abstractNumId w:val="12"/>
  </w:num>
  <w:num w:numId="4" w16cid:durableId="997461583">
    <w:abstractNumId w:val="20"/>
  </w:num>
  <w:num w:numId="5" w16cid:durableId="1191138757">
    <w:abstractNumId w:val="18"/>
  </w:num>
  <w:num w:numId="6" w16cid:durableId="116416311">
    <w:abstractNumId w:val="3"/>
  </w:num>
  <w:num w:numId="7" w16cid:durableId="1552763126">
    <w:abstractNumId w:val="11"/>
  </w:num>
  <w:num w:numId="8" w16cid:durableId="1975257298">
    <w:abstractNumId w:val="28"/>
  </w:num>
  <w:num w:numId="9" w16cid:durableId="1720203206">
    <w:abstractNumId w:val="0"/>
  </w:num>
  <w:num w:numId="10" w16cid:durableId="488640659">
    <w:abstractNumId w:val="29"/>
  </w:num>
  <w:num w:numId="11" w16cid:durableId="1865513585">
    <w:abstractNumId w:val="17"/>
  </w:num>
  <w:num w:numId="12" w16cid:durableId="2138797276">
    <w:abstractNumId w:val="6"/>
  </w:num>
  <w:num w:numId="13" w16cid:durableId="184103680">
    <w:abstractNumId w:val="14"/>
  </w:num>
  <w:num w:numId="14" w16cid:durableId="455028439">
    <w:abstractNumId w:val="19"/>
  </w:num>
  <w:num w:numId="15" w16cid:durableId="1965115312">
    <w:abstractNumId w:val="13"/>
  </w:num>
  <w:num w:numId="16" w16cid:durableId="311757677">
    <w:abstractNumId w:val="10"/>
  </w:num>
  <w:num w:numId="17" w16cid:durableId="2015110940">
    <w:abstractNumId w:val="23"/>
  </w:num>
  <w:num w:numId="18" w16cid:durableId="199243800">
    <w:abstractNumId w:val="2"/>
  </w:num>
  <w:num w:numId="19" w16cid:durableId="517695696">
    <w:abstractNumId w:val="8"/>
  </w:num>
  <w:num w:numId="20" w16cid:durableId="1058630636">
    <w:abstractNumId w:val="24"/>
  </w:num>
  <w:num w:numId="21" w16cid:durableId="734552588">
    <w:abstractNumId w:val="25"/>
  </w:num>
  <w:num w:numId="22" w16cid:durableId="57561770">
    <w:abstractNumId w:val="4"/>
  </w:num>
  <w:num w:numId="23" w16cid:durableId="131598698">
    <w:abstractNumId w:val="9"/>
  </w:num>
  <w:num w:numId="24" w16cid:durableId="1317303194">
    <w:abstractNumId w:val="16"/>
  </w:num>
  <w:num w:numId="25" w16cid:durableId="446588897">
    <w:abstractNumId w:val="7"/>
  </w:num>
  <w:num w:numId="26" w16cid:durableId="1913810594">
    <w:abstractNumId w:val="21"/>
  </w:num>
  <w:num w:numId="27" w16cid:durableId="2099710197">
    <w:abstractNumId w:val="5"/>
  </w:num>
  <w:num w:numId="28" w16cid:durableId="1211303911">
    <w:abstractNumId w:val="1"/>
  </w:num>
  <w:num w:numId="29" w16cid:durableId="408961484">
    <w:abstractNumId w:val="26"/>
  </w:num>
  <w:num w:numId="30" w16cid:durableId="10875740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40"/>
    <w:rsid w:val="0000146F"/>
    <w:rsid w:val="00013FFD"/>
    <w:rsid w:val="00027D14"/>
    <w:rsid w:val="00054B10"/>
    <w:rsid w:val="000716D4"/>
    <w:rsid w:val="00072CBF"/>
    <w:rsid w:val="00076C58"/>
    <w:rsid w:val="000809A8"/>
    <w:rsid w:val="00082474"/>
    <w:rsid w:val="00087EE8"/>
    <w:rsid w:val="00092A8F"/>
    <w:rsid w:val="00095F56"/>
    <w:rsid w:val="00096934"/>
    <w:rsid w:val="000A32A1"/>
    <w:rsid w:val="000A6BC5"/>
    <w:rsid w:val="000B2E46"/>
    <w:rsid w:val="000E3DE6"/>
    <w:rsid w:val="000F07D7"/>
    <w:rsid w:val="000F7F45"/>
    <w:rsid w:val="00121EA9"/>
    <w:rsid w:val="00125DBE"/>
    <w:rsid w:val="00130734"/>
    <w:rsid w:val="00152A6E"/>
    <w:rsid w:val="00167F43"/>
    <w:rsid w:val="00175F85"/>
    <w:rsid w:val="00180502"/>
    <w:rsid w:val="001B7FAA"/>
    <w:rsid w:val="001E651B"/>
    <w:rsid w:val="00204D25"/>
    <w:rsid w:val="00224FE5"/>
    <w:rsid w:val="00233EB2"/>
    <w:rsid w:val="002348B0"/>
    <w:rsid w:val="00254D5B"/>
    <w:rsid w:val="00287398"/>
    <w:rsid w:val="002A4942"/>
    <w:rsid w:val="002A7C11"/>
    <w:rsid w:val="002B2908"/>
    <w:rsid w:val="003021C3"/>
    <w:rsid w:val="003447F6"/>
    <w:rsid w:val="003620A8"/>
    <w:rsid w:val="00381C67"/>
    <w:rsid w:val="003838D7"/>
    <w:rsid w:val="003903E6"/>
    <w:rsid w:val="003A157E"/>
    <w:rsid w:val="003C1F70"/>
    <w:rsid w:val="003E00AB"/>
    <w:rsid w:val="003E43FC"/>
    <w:rsid w:val="003F64AC"/>
    <w:rsid w:val="00405713"/>
    <w:rsid w:val="00412C61"/>
    <w:rsid w:val="00416494"/>
    <w:rsid w:val="004541C2"/>
    <w:rsid w:val="00495EC8"/>
    <w:rsid w:val="004B2528"/>
    <w:rsid w:val="004B291A"/>
    <w:rsid w:val="004B61AB"/>
    <w:rsid w:val="00502152"/>
    <w:rsid w:val="00503770"/>
    <w:rsid w:val="00514113"/>
    <w:rsid w:val="00546E23"/>
    <w:rsid w:val="00550FC8"/>
    <w:rsid w:val="0055242D"/>
    <w:rsid w:val="0058329C"/>
    <w:rsid w:val="00587C11"/>
    <w:rsid w:val="00595E31"/>
    <w:rsid w:val="00597D40"/>
    <w:rsid w:val="005B304B"/>
    <w:rsid w:val="005C2201"/>
    <w:rsid w:val="005D4763"/>
    <w:rsid w:val="005E248F"/>
    <w:rsid w:val="00603123"/>
    <w:rsid w:val="00632FBD"/>
    <w:rsid w:val="00644D56"/>
    <w:rsid w:val="0065389B"/>
    <w:rsid w:val="00663A6D"/>
    <w:rsid w:val="006853A5"/>
    <w:rsid w:val="00686E3B"/>
    <w:rsid w:val="00687CCE"/>
    <w:rsid w:val="006B266B"/>
    <w:rsid w:val="006B52F1"/>
    <w:rsid w:val="006E4203"/>
    <w:rsid w:val="006F0871"/>
    <w:rsid w:val="00714D11"/>
    <w:rsid w:val="00733741"/>
    <w:rsid w:val="00737869"/>
    <w:rsid w:val="00744741"/>
    <w:rsid w:val="00752DB0"/>
    <w:rsid w:val="007616AC"/>
    <w:rsid w:val="00773D83"/>
    <w:rsid w:val="00781065"/>
    <w:rsid w:val="00782352"/>
    <w:rsid w:val="00782830"/>
    <w:rsid w:val="00792C57"/>
    <w:rsid w:val="007D62B2"/>
    <w:rsid w:val="008077E5"/>
    <w:rsid w:val="00816034"/>
    <w:rsid w:val="00824049"/>
    <w:rsid w:val="008250AF"/>
    <w:rsid w:val="00825FCE"/>
    <w:rsid w:val="008344BD"/>
    <w:rsid w:val="00846272"/>
    <w:rsid w:val="008465CB"/>
    <w:rsid w:val="008617FF"/>
    <w:rsid w:val="00866DCE"/>
    <w:rsid w:val="00884744"/>
    <w:rsid w:val="0088547D"/>
    <w:rsid w:val="008858DF"/>
    <w:rsid w:val="008A61FC"/>
    <w:rsid w:val="008A7EC2"/>
    <w:rsid w:val="008B7145"/>
    <w:rsid w:val="008C2B0F"/>
    <w:rsid w:val="008D49A1"/>
    <w:rsid w:val="008E0C3E"/>
    <w:rsid w:val="008E6A7A"/>
    <w:rsid w:val="008E704D"/>
    <w:rsid w:val="008F5270"/>
    <w:rsid w:val="009005E7"/>
    <w:rsid w:val="0090643A"/>
    <w:rsid w:val="009217F5"/>
    <w:rsid w:val="00930E80"/>
    <w:rsid w:val="00934378"/>
    <w:rsid w:val="009422BB"/>
    <w:rsid w:val="00955B97"/>
    <w:rsid w:val="00964D52"/>
    <w:rsid w:val="00990DD8"/>
    <w:rsid w:val="00993C0C"/>
    <w:rsid w:val="009B7887"/>
    <w:rsid w:val="009C3923"/>
    <w:rsid w:val="009D6B62"/>
    <w:rsid w:val="009F1111"/>
    <w:rsid w:val="009F20A0"/>
    <w:rsid w:val="00A15137"/>
    <w:rsid w:val="00A2077B"/>
    <w:rsid w:val="00A47A6C"/>
    <w:rsid w:val="00A60991"/>
    <w:rsid w:val="00A6379B"/>
    <w:rsid w:val="00A946B2"/>
    <w:rsid w:val="00AA3FD9"/>
    <w:rsid w:val="00AC60C2"/>
    <w:rsid w:val="00AD5308"/>
    <w:rsid w:val="00AE2054"/>
    <w:rsid w:val="00AE6243"/>
    <w:rsid w:val="00AF258A"/>
    <w:rsid w:val="00AF3BF9"/>
    <w:rsid w:val="00AF4A7B"/>
    <w:rsid w:val="00B403A5"/>
    <w:rsid w:val="00B4437B"/>
    <w:rsid w:val="00B529C8"/>
    <w:rsid w:val="00B53E9F"/>
    <w:rsid w:val="00B54899"/>
    <w:rsid w:val="00B66E1D"/>
    <w:rsid w:val="00B74402"/>
    <w:rsid w:val="00B753FD"/>
    <w:rsid w:val="00B90E48"/>
    <w:rsid w:val="00BA1023"/>
    <w:rsid w:val="00BA407C"/>
    <w:rsid w:val="00BA4E9F"/>
    <w:rsid w:val="00BC32DF"/>
    <w:rsid w:val="00BC7218"/>
    <w:rsid w:val="00C00E14"/>
    <w:rsid w:val="00C038F7"/>
    <w:rsid w:val="00C04464"/>
    <w:rsid w:val="00C213EE"/>
    <w:rsid w:val="00C32B0C"/>
    <w:rsid w:val="00C4537F"/>
    <w:rsid w:val="00C572B3"/>
    <w:rsid w:val="00C57BB5"/>
    <w:rsid w:val="00C64647"/>
    <w:rsid w:val="00C817A5"/>
    <w:rsid w:val="00C81889"/>
    <w:rsid w:val="00C8331D"/>
    <w:rsid w:val="00C858AF"/>
    <w:rsid w:val="00CB1468"/>
    <w:rsid w:val="00CD01E0"/>
    <w:rsid w:val="00CE7EBB"/>
    <w:rsid w:val="00CF6E7A"/>
    <w:rsid w:val="00D20045"/>
    <w:rsid w:val="00D316CF"/>
    <w:rsid w:val="00D3438E"/>
    <w:rsid w:val="00D3671C"/>
    <w:rsid w:val="00D40EA6"/>
    <w:rsid w:val="00D5048F"/>
    <w:rsid w:val="00D522E1"/>
    <w:rsid w:val="00D62CC0"/>
    <w:rsid w:val="00D66F47"/>
    <w:rsid w:val="00D679DA"/>
    <w:rsid w:val="00D8549D"/>
    <w:rsid w:val="00D862FB"/>
    <w:rsid w:val="00DB2FDB"/>
    <w:rsid w:val="00DB61B9"/>
    <w:rsid w:val="00DC53A6"/>
    <w:rsid w:val="00DC5E1E"/>
    <w:rsid w:val="00DD16EB"/>
    <w:rsid w:val="00DF543C"/>
    <w:rsid w:val="00E11F1E"/>
    <w:rsid w:val="00E151C3"/>
    <w:rsid w:val="00E36BB1"/>
    <w:rsid w:val="00E4181C"/>
    <w:rsid w:val="00E45B93"/>
    <w:rsid w:val="00E604AC"/>
    <w:rsid w:val="00E64CBA"/>
    <w:rsid w:val="00E71F4F"/>
    <w:rsid w:val="00E82D3A"/>
    <w:rsid w:val="00E879C0"/>
    <w:rsid w:val="00EA721B"/>
    <w:rsid w:val="00EB237E"/>
    <w:rsid w:val="00EC4B2A"/>
    <w:rsid w:val="00EC531F"/>
    <w:rsid w:val="00ED0DC5"/>
    <w:rsid w:val="00F01BAD"/>
    <w:rsid w:val="00F12138"/>
    <w:rsid w:val="00F20036"/>
    <w:rsid w:val="00F37189"/>
    <w:rsid w:val="00F417E8"/>
    <w:rsid w:val="00F43810"/>
    <w:rsid w:val="00F66CBB"/>
    <w:rsid w:val="00F772AD"/>
    <w:rsid w:val="00F912E7"/>
    <w:rsid w:val="00FA6CC0"/>
    <w:rsid w:val="00FD61B1"/>
    <w:rsid w:val="00FE2C61"/>
    <w:rsid w:val="00FE7BF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2A85"/>
  <w15:docId w15:val="{D3DE5A77-3571-4A1A-B5ED-C01274BD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1"/>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table" w:customStyle="1" w:styleId="TableGrid1">
    <w:name w:val="Table Grid1"/>
    <w:basedOn w:val="TableNormal"/>
    <w:next w:val="TableGrid"/>
    <w:uiPriority w:val="39"/>
    <w:rsid w:val="00AF258A"/>
    <w:rPr>
      <w:rFonts w:asci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F4F"/>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F417E8"/>
    <w:rPr>
      <w:sz w:val="16"/>
      <w:szCs w:val="16"/>
    </w:rPr>
  </w:style>
  <w:style w:type="paragraph" w:styleId="CommentText">
    <w:name w:val="annotation text"/>
    <w:basedOn w:val="Normal"/>
    <w:link w:val="CommentTextChar"/>
    <w:uiPriority w:val="99"/>
    <w:unhideWhenUsed/>
    <w:rsid w:val="00F417E8"/>
    <w:rPr>
      <w:sz w:val="20"/>
      <w:szCs w:val="20"/>
    </w:rPr>
  </w:style>
  <w:style w:type="character" w:customStyle="1" w:styleId="CommentTextChar">
    <w:name w:val="Comment Text Char"/>
    <w:basedOn w:val="DefaultParagraphFont"/>
    <w:link w:val="CommentText"/>
    <w:uiPriority w:val="99"/>
    <w:rsid w:val="00F417E8"/>
    <w:rPr>
      <w:sz w:val="20"/>
      <w:szCs w:val="20"/>
    </w:rPr>
  </w:style>
  <w:style w:type="paragraph" w:styleId="CommentSubject">
    <w:name w:val="annotation subject"/>
    <w:basedOn w:val="CommentText"/>
    <w:next w:val="CommentText"/>
    <w:link w:val="CommentSubjectChar"/>
    <w:uiPriority w:val="99"/>
    <w:semiHidden/>
    <w:unhideWhenUsed/>
    <w:rsid w:val="00F417E8"/>
    <w:rPr>
      <w:b/>
      <w:bCs/>
    </w:rPr>
  </w:style>
  <w:style w:type="character" w:customStyle="1" w:styleId="CommentSubjectChar">
    <w:name w:val="Comment Subject Char"/>
    <w:basedOn w:val="CommentTextChar"/>
    <w:link w:val="CommentSubject"/>
    <w:uiPriority w:val="99"/>
    <w:semiHidden/>
    <w:rsid w:val="00F41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237130852">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685911684">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830603987">
      <w:bodyDiv w:val="1"/>
      <w:marLeft w:val="0"/>
      <w:marRight w:val="0"/>
      <w:marTop w:val="0"/>
      <w:marBottom w:val="0"/>
      <w:divBdr>
        <w:top w:val="none" w:sz="0" w:space="0" w:color="auto"/>
        <w:left w:val="none" w:sz="0" w:space="0" w:color="auto"/>
        <w:bottom w:val="none" w:sz="0" w:space="0" w:color="auto"/>
        <w:right w:val="none" w:sz="0" w:space="0" w:color="auto"/>
      </w:divBdr>
      <w:divsChild>
        <w:div w:id="1576671629">
          <w:marLeft w:val="199"/>
          <w:marRight w:val="0"/>
          <w:marTop w:val="0"/>
          <w:marBottom w:val="0"/>
          <w:divBdr>
            <w:top w:val="none" w:sz="0" w:space="0" w:color="auto"/>
            <w:left w:val="none" w:sz="0" w:space="0" w:color="auto"/>
            <w:bottom w:val="none" w:sz="0" w:space="0" w:color="auto"/>
            <w:right w:val="none" w:sz="0" w:space="0" w:color="auto"/>
          </w:divBdr>
        </w:div>
        <w:div w:id="1828865247">
          <w:marLeft w:val="230"/>
          <w:marRight w:val="0"/>
          <w:marTop w:val="0"/>
          <w:marBottom w:val="0"/>
          <w:divBdr>
            <w:top w:val="none" w:sz="0" w:space="0" w:color="auto"/>
            <w:left w:val="none" w:sz="0" w:space="0" w:color="auto"/>
            <w:bottom w:val="none" w:sz="0" w:space="0" w:color="auto"/>
            <w:right w:val="none" w:sz="0" w:space="0" w:color="auto"/>
          </w:divBdr>
        </w:div>
      </w:divsChild>
    </w:div>
    <w:div w:id="987049237">
      <w:bodyDiv w:val="1"/>
      <w:marLeft w:val="0"/>
      <w:marRight w:val="0"/>
      <w:marTop w:val="0"/>
      <w:marBottom w:val="0"/>
      <w:divBdr>
        <w:top w:val="none" w:sz="0" w:space="0" w:color="auto"/>
        <w:left w:val="none" w:sz="0" w:space="0" w:color="auto"/>
        <w:bottom w:val="none" w:sz="0" w:space="0" w:color="auto"/>
        <w:right w:val="none" w:sz="0" w:space="0" w:color="auto"/>
      </w:divBdr>
      <w:divsChild>
        <w:div w:id="948782768">
          <w:marLeft w:val="199"/>
          <w:marRight w:val="0"/>
          <w:marTop w:val="0"/>
          <w:marBottom w:val="0"/>
          <w:divBdr>
            <w:top w:val="none" w:sz="0" w:space="0" w:color="auto"/>
            <w:left w:val="none" w:sz="0" w:space="0" w:color="auto"/>
            <w:bottom w:val="none" w:sz="0" w:space="0" w:color="auto"/>
            <w:right w:val="none" w:sz="0" w:space="0" w:color="auto"/>
          </w:divBdr>
        </w:div>
        <w:div w:id="449474699">
          <w:marLeft w:val="230"/>
          <w:marRight w:val="0"/>
          <w:marTop w:val="0"/>
          <w:marBottom w:val="0"/>
          <w:divBdr>
            <w:top w:val="none" w:sz="0" w:space="0" w:color="auto"/>
            <w:left w:val="none" w:sz="0" w:space="0" w:color="auto"/>
            <w:bottom w:val="none" w:sz="0" w:space="0" w:color="auto"/>
            <w:right w:val="none" w:sz="0" w:space="0" w:color="auto"/>
          </w:divBdr>
        </w:div>
      </w:divsChild>
    </w:div>
    <w:div w:id="1039621801">
      <w:bodyDiv w:val="1"/>
      <w:marLeft w:val="0"/>
      <w:marRight w:val="0"/>
      <w:marTop w:val="0"/>
      <w:marBottom w:val="0"/>
      <w:divBdr>
        <w:top w:val="none" w:sz="0" w:space="0" w:color="auto"/>
        <w:left w:val="none" w:sz="0" w:space="0" w:color="auto"/>
        <w:bottom w:val="none" w:sz="0" w:space="0" w:color="auto"/>
        <w:right w:val="none" w:sz="0" w:space="0" w:color="auto"/>
      </w:divBdr>
    </w:div>
    <w:div w:id="1252082660">
      <w:bodyDiv w:val="1"/>
      <w:marLeft w:val="0"/>
      <w:marRight w:val="0"/>
      <w:marTop w:val="0"/>
      <w:marBottom w:val="0"/>
      <w:divBdr>
        <w:top w:val="none" w:sz="0" w:space="0" w:color="auto"/>
        <w:left w:val="none" w:sz="0" w:space="0" w:color="auto"/>
        <w:bottom w:val="none" w:sz="0" w:space="0" w:color="auto"/>
        <w:right w:val="none" w:sz="0" w:space="0" w:color="auto"/>
      </w:divBdr>
      <w:divsChild>
        <w:div w:id="1109852922">
          <w:marLeft w:val="-115"/>
          <w:marRight w:val="0"/>
          <w:marTop w:val="0"/>
          <w:marBottom w:val="0"/>
          <w:divBdr>
            <w:top w:val="none" w:sz="0" w:space="0" w:color="auto"/>
            <w:left w:val="none" w:sz="0" w:space="0" w:color="auto"/>
            <w:bottom w:val="none" w:sz="0" w:space="0" w:color="auto"/>
            <w:right w:val="none" w:sz="0" w:space="0" w:color="auto"/>
          </w:divBdr>
        </w:div>
      </w:divsChild>
    </w:div>
    <w:div w:id="1284112749">
      <w:bodyDiv w:val="1"/>
      <w:marLeft w:val="0"/>
      <w:marRight w:val="0"/>
      <w:marTop w:val="0"/>
      <w:marBottom w:val="0"/>
      <w:divBdr>
        <w:top w:val="none" w:sz="0" w:space="0" w:color="auto"/>
        <w:left w:val="none" w:sz="0" w:space="0" w:color="auto"/>
        <w:bottom w:val="none" w:sz="0" w:space="0" w:color="auto"/>
        <w:right w:val="none" w:sz="0" w:space="0" w:color="auto"/>
      </w:divBdr>
      <w:divsChild>
        <w:div w:id="2135366566">
          <w:marLeft w:val="-115"/>
          <w:marRight w:val="0"/>
          <w:marTop w:val="0"/>
          <w:marBottom w:val="0"/>
          <w:divBdr>
            <w:top w:val="none" w:sz="0" w:space="0" w:color="auto"/>
            <w:left w:val="none" w:sz="0" w:space="0" w:color="auto"/>
            <w:bottom w:val="none" w:sz="0" w:space="0" w:color="auto"/>
            <w:right w:val="none" w:sz="0" w:space="0" w:color="auto"/>
          </w:divBdr>
        </w:div>
      </w:divsChild>
    </w:div>
    <w:div w:id="1318071740">
      <w:bodyDiv w:val="1"/>
      <w:marLeft w:val="0"/>
      <w:marRight w:val="0"/>
      <w:marTop w:val="0"/>
      <w:marBottom w:val="0"/>
      <w:divBdr>
        <w:top w:val="none" w:sz="0" w:space="0" w:color="auto"/>
        <w:left w:val="none" w:sz="0" w:space="0" w:color="auto"/>
        <w:bottom w:val="none" w:sz="0" w:space="0" w:color="auto"/>
        <w:right w:val="none" w:sz="0" w:space="0" w:color="auto"/>
      </w:divBdr>
    </w:div>
    <w:div w:id="157793682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844586071">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nmacmillan.com.au/johnmarsden/index.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ltureandrecreation.gov.au/articles/anza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nnerwest.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20EARTH%20&amp;%20ENVIRO\2019-2020\Assessment\Yr%2012\Conceptual%20Model\2021\Assessment%20Task%202%20Conceptual%20Model%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ABCDACFA-F59F-47AC-86E1-E9EBAE7073B9}">
  <ds:schemaRefs>
    <ds:schemaRef ds:uri="http://schemas.microsoft.com/sharepoint/v3/contenttype/forms"/>
  </ds:schemaRefs>
</ds:datastoreItem>
</file>

<file path=customXml/itemProps2.xml><?xml version="1.0" encoding="utf-8"?>
<ds:datastoreItem xmlns:ds="http://schemas.openxmlformats.org/officeDocument/2006/customXml" ds:itemID="{3CFA6B19-BD78-4F8E-8D16-29429740DCA8}"/>
</file>

<file path=customXml/itemProps3.xml><?xml version="1.0" encoding="utf-8"?>
<ds:datastoreItem xmlns:ds="http://schemas.openxmlformats.org/officeDocument/2006/customXml" ds:itemID="{4E3943DC-A7BE-437F-A114-E81E502BA321}">
  <ds:schemaRefs>
    <ds:schemaRef ds:uri="http://purl.org/dc/dcmitype/"/>
    <ds:schemaRef ds:uri="0c54f352-3259-41f3-96cc-68e83da66626"/>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fbae6a1d-7b12-413e-9e75-a105a6787400"/>
  </ds:schemaRefs>
</ds:datastoreItem>
</file>

<file path=docProps/app.xml><?xml version="1.0" encoding="utf-8"?>
<Properties xmlns="http://schemas.openxmlformats.org/officeDocument/2006/extended-properties" xmlns:vt="http://schemas.openxmlformats.org/officeDocument/2006/docPropsVTypes">
  <Template>Assessment Task 2 Conceptual Model Notice</Template>
  <TotalTime>1</TotalTime>
  <Pages>9</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dc:creator>
  <cp:lastModifiedBy>Vicki FREER</cp:lastModifiedBy>
  <cp:revision>2</cp:revision>
  <cp:lastPrinted>2023-10-19T21:10:00Z</cp:lastPrinted>
  <dcterms:created xsi:type="dcterms:W3CDTF">2024-02-19T20:40:00Z</dcterms:created>
  <dcterms:modified xsi:type="dcterms:W3CDTF">2024-02-19T20:40:00Z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