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453D" w14:textId="77777777" w:rsidR="000716D4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</w:rPr>
      </w:pPr>
    </w:p>
    <w:p w14:paraId="18FAD1CF" w14:textId="694FB1BC" w:rsidR="00752904" w:rsidRDefault="00752904" w:rsidP="00E82D3A">
      <w:pPr>
        <w:jc w:val="center"/>
        <w:rPr>
          <w:rFonts w:asciiTheme="majorHAnsi" w:hAnsiTheme="majorHAnsi"/>
          <w:color w:val="FF0000"/>
          <w:sz w:val="56"/>
          <w:szCs w:val="56"/>
        </w:rPr>
      </w:pPr>
    </w:p>
    <w:p w14:paraId="57FC8A59" w14:textId="77777777" w:rsidR="00752904" w:rsidRPr="00752904" w:rsidRDefault="00752904" w:rsidP="00752904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52904">
        <w:rPr>
          <w:rFonts w:ascii="Calibri" w:eastAsia="Times New Roman" w:hAnsi="Calibri" w:cs="Calibri"/>
          <w:sz w:val="52"/>
          <w:szCs w:val="52"/>
          <w:lang w:eastAsia="en-GB"/>
        </w:rPr>
        <w:t>Year 12 Legal Studies  </w:t>
      </w:r>
    </w:p>
    <w:p w14:paraId="0E546BA6" w14:textId="655CD35B" w:rsidR="00752904" w:rsidRPr="00752904" w:rsidRDefault="00752904" w:rsidP="00752904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52904">
        <w:rPr>
          <w:rFonts w:ascii="Calibri" w:eastAsia="Times New Roman" w:hAnsi="Calibri" w:cs="Calibri"/>
          <w:sz w:val="52"/>
          <w:szCs w:val="52"/>
          <w:lang w:eastAsia="en-GB"/>
        </w:rPr>
        <w:t>H</w:t>
      </w:r>
      <w:r w:rsidR="00F04C34">
        <w:rPr>
          <w:rFonts w:ascii="Calibri" w:eastAsia="Times New Roman" w:hAnsi="Calibri" w:cs="Calibri"/>
          <w:sz w:val="52"/>
          <w:szCs w:val="52"/>
          <w:lang w:eastAsia="en-GB"/>
        </w:rPr>
        <w:t xml:space="preserve">uman Rights Assessment Task </w:t>
      </w:r>
      <w:r w:rsidRPr="00752904">
        <w:rPr>
          <w:rFonts w:ascii="Calibri" w:eastAsia="Times New Roman" w:hAnsi="Calibri" w:cs="Calibri"/>
          <w:sz w:val="52"/>
          <w:szCs w:val="52"/>
          <w:lang w:eastAsia="en-GB"/>
        </w:rPr>
        <w:t>202</w:t>
      </w:r>
      <w:r w:rsidR="00F04C34">
        <w:rPr>
          <w:rFonts w:ascii="Calibri" w:eastAsia="Times New Roman" w:hAnsi="Calibri" w:cs="Calibri"/>
          <w:sz w:val="52"/>
          <w:szCs w:val="52"/>
          <w:lang w:eastAsia="en-GB"/>
        </w:rPr>
        <w:t>3</w:t>
      </w:r>
      <w:r w:rsidRPr="00752904">
        <w:rPr>
          <w:rFonts w:ascii="Calibri" w:eastAsia="Times New Roman" w:hAnsi="Calibri" w:cs="Calibri"/>
          <w:sz w:val="52"/>
          <w:szCs w:val="52"/>
          <w:lang w:eastAsia="en-GB"/>
        </w:rPr>
        <w:t> </w:t>
      </w:r>
    </w:p>
    <w:p w14:paraId="57B287AF" w14:textId="77777777" w:rsidR="00752904" w:rsidRPr="00752904" w:rsidRDefault="00752904" w:rsidP="00752904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52904">
        <w:rPr>
          <w:rFonts w:ascii="Calibri" w:eastAsia="Times New Roman" w:hAnsi="Calibri" w:cs="Calibri"/>
          <w:sz w:val="10"/>
          <w:szCs w:val="10"/>
          <w:lang w:eastAsia="en-GB"/>
        </w:rPr>
        <w:t> </w:t>
      </w:r>
    </w:p>
    <w:p w14:paraId="770C303E" w14:textId="77777777" w:rsidR="00752904" w:rsidRPr="00752904" w:rsidRDefault="00752904" w:rsidP="00752904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52904">
        <w:rPr>
          <w:rFonts w:ascii="Calibri" w:eastAsia="Times New Roman" w:hAnsi="Calibri" w:cs="Calibri"/>
          <w:sz w:val="10"/>
          <w:szCs w:val="10"/>
          <w:lang w:eastAsia="en-GB"/>
        </w:rPr>
        <w:t> </w:t>
      </w:r>
    </w:p>
    <w:tbl>
      <w:tblPr>
        <w:tblW w:w="0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1"/>
        <w:gridCol w:w="2283"/>
      </w:tblGrid>
      <w:tr w:rsidR="00CF25B3" w:rsidRPr="00CF25B3" w14:paraId="57AFCC10" w14:textId="77777777" w:rsidTr="1ECD9EE8">
        <w:trPr>
          <w:trHeight w:val="585"/>
        </w:trPr>
        <w:tc>
          <w:tcPr>
            <w:tcW w:w="87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F40C4B9" w14:textId="3CF18BEB" w:rsidR="00CF25B3" w:rsidRPr="00CF25B3" w:rsidRDefault="00CF25B3" w:rsidP="7A683DC5">
            <w:pPr>
              <w:jc w:val="both"/>
              <w:textAlignment w:val="baseline"/>
              <w:rPr>
                <w:rFonts w:asciiTheme="majorHAnsi" w:eastAsiaTheme="majorEastAsia" w:hAnsiTheme="majorHAnsi" w:cstheme="majorBidi"/>
                <w:lang w:eastAsia="en-GB"/>
              </w:rPr>
            </w:pPr>
            <w:r w:rsidRPr="7A683DC5">
              <w:rPr>
                <w:rFonts w:asciiTheme="majorHAnsi" w:eastAsiaTheme="majorEastAsia" w:hAnsiTheme="majorHAnsi" w:cstheme="majorBidi"/>
                <w:b/>
                <w:bCs/>
                <w:lang w:eastAsia="en-GB"/>
              </w:rPr>
              <w:t>TOPIC</w:t>
            </w:r>
            <w:r w:rsidRPr="7A683DC5">
              <w:rPr>
                <w:rFonts w:asciiTheme="majorHAnsi" w:eastAsiaTheme="majorEastAsia" w:hAnsiTheme="majorHAnsi" w:cstheme="majorBidi"/>
                <w:lang w:eastAsia="en-GB"/>
              </w:rPr>
              <w:t xml:space="preserve">: </w:t>
            </w:r>
            <w:r w:rsidR="00F04C34">
              <w:rPr>
                <w:rFonts w:asciiTheme="majorHAnsi" w:eastAsiaTheme="majorEastAsia" w:hAnsiTheme="majorHAnsi" w:cstheme="majorBidi"/>
                <w:lang w:eastAsia="en-GB"/>
              </w:rPr>
              <w:t>Human Rights in-class task</w:t>
            </w:r>
          </w:p>
        </w:tc>
        <w:tc>
          <w:tcPr>
            <w:tcW w:w="2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2C7D7D4" w14:textId="3958BACD" w:rsidR="00CF25B3" w:rsidRPr="00CF25B3" w:rsidRDefault="00CF25B3" w:rsidP="7A683DC5">
            <w:pPr>
              <w:jc w:val="both"/>
              <w:textAlignment w:val="baseline"/>
              <w:rPr>
                <w:rFonts w:asciiTheme="majorHAnsi" w:eastAsiaTheme="majorEastAsia" w:hAnsiTheme="majorHAnsi" w:cstheme="majorBidi"/>
                <w:lang w:eastAsia="en-GB"/>
              </w:rPr>
            </w:pPr>
            <w:r w:rsidRPr="7A683DC5">
              <w:rPr>
                <w:rFonts w:asciiTheme="majorHAnsi" w:eastAsiaTheme="majorEastAsia" w:hAnsiTheme="majorHAnsi" w:cstheme="majorBidi"/>
                <w:b/>
                <w:bCs/>
                <w:lang w:eastAsia="en-GB"/>
              </w:rPr>
              <w:t>MARKS:</w:t>
            </w:r>
            <w:r w:rsidRPr="7A683DC5">
              <w:rPr>
                <w:rFonts w:asciiTheme="majorHAnsi" w:eastAsiaTheme="majorEastAsia" w:hAnsiTheme="majorHAnsi" w:cstheme="majorBidi"/>
                <w:lang w:eastAsia="en-GB"/>
              </w:rPr>
              <w:t> </w:t>
            </w:r>
            <w:r w:rsidRPr="7A683DC5">
              <w:rPr>
                <w:rFonts w:asciiTheme="majorHAnsi" w:eastAsiaTheme="majorEastAsia" w:hAnsiTheme="majorHAnsi" w:cstheme="majorBidi"/>
                <w:lang w:eastAsia="en-GB"/>
              </w:rPr>
              <w:t>/</w:t>
            </w:r>
            <w:r w:rsidR="00F04C34">
              <w:rPr>
                <w:rFonts w:asciiTheme="majorHAnsi" w:eastAsiaTheme="majorEastAsia" w:hAnsiTheme="majorHAnsi" w:cstheme="majorBidi"/>
                <w:lang w:eastAsia="en-GB"/>
              </w:rPr>
              <w:t>50</w:t>
            </w:r>
            <w:r w:rsidRPr="7A683DC5">
              <w:rPr>
                <w:rFonts w:asciiTheme="majorHAnsi" w:eastAsiaTheme="majorEastAsia" w:hAnsiTheme="majorHAnsi" w:cstheme="majorBidi"/>
                <w:lang w:eastAsia="en-GB"/>
              </w:rPr>
              <w:t> </w:t>
            </w:r>
            <w:r w:rsidRPr="7A683DC5">
              <w:rPr>
                <w:rFonts w:asciiTheme="majorHAnsi" w:eastAsiaTheme="majorEastAsia" w:hAnsiTheme="majorHAnsi" w:cstheme="majorBidi"/>
                <w:lang w:eastAsia="en-GB"/>
              </w:rPr>
              <w:t> </w:t>
            </w:r>
          </w:p>
        </w:tc>
      </w:tr>
      <w:tr w:rsidR="00CF25B3" w:rsidRPr="00CF25B3" w14:paraId="661E9628" w14:textId="77777777" w:rsidTr="1ECD9EE8">
        <w:trPr>
          <w:trHeight w:val="675"/>
        </w:trPr>
        <w:tc>
          <w:tcPr>
            <w:tcW w:w="87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E3458CF" w14:textId="77777777" w:rsidR="00CF25B3" w:rsidRPr="00CF25B3" w:rsidRDefault="00CF25B3" w:rsidP="7A683DC5">
            <w:pPr>
              <w:textAlignment w:val="baseline"/>
              <w:rPr>
                <w:rFonts w:asciiTheme="majorHAnsi" w:eastAsiaTheme="majorEastAsia" w:hAnsiTheme="majorHAnsi" w:cstheme="majorBidi"/>
                <w:lang w:eastAsia="en-GB"/>
              </w:rPr>
            </w:pPr>
            <w:r w:rsidRPr="7A683DC5">
              <w:rPr>
                <w:rFonts w:asciiTheme="majorHAnsi" w:eastAsiaTheme="majorEastAsia" w:hAnsiTheme="majorHAnsi" w:cstheme="majorBidi"/>
                <w:b/>
                <w:bCs/>
                <w:lang w:eastAsia="en-GB"/>
              </w:rPr>
              <w:t>SUBMISSION REQUIREMENTS:</w:t>
            </w:r>
            <w:r w:rsidRPr="7A683DC5">
              <w:rPr>
                <w:rFonts w:asciiTheme="majorHAnsi" w:eastAsiaTheme="majorEastAsia" w:hAnsiTheme="majorHAnsi" w:cstheme="majorBidi"/>
                <w:lang w:eastAsia="en-GB"/>
              </w:rPr>
              <w:t>  </w:t>
            </w:r>
          </w:p>
          <w:p w14:paraId="2CF092AC" w14:textId="19C58ECC" w:rsidR="00CF25B3" w:rsidRDefault="00CF25B3" w:rsidP="1ECD9EE8">
            <w:pPr>
              <w:textAlignment w:val="baseline"/>
              <w:rPr>
                <w:rFonts w:asciiTheme="majorHAnsi" w:eastAsiaTheme="majorEastAsia" w:hAnsiTheme="majorHAnsi" w:cstheme="majorBidi"/>
                <w:b/>
                <w:bCs/>
                <w:lang w:eastAsia="en-GB"/>
              </w:rPr>
            </w:pPr>
            <w:r w:rsidRPr="1ECD9EE8">
              <w:rPr>
                <w:rFonts w:asciiTheme="majorHAnsi" w:eastAsiaTheme="majorEastAsia" w:hAnsiTheme="majorHAnsi" w:cstheme="majorBidi"/>
                <w:lang w:eastAsia="en-GB"/>
              </w:rPr>
              <w:t xml:space="preserve">Due Date: </w:t>
            </w:r>
            <w:r w:rsidR="5D9EB559" w:rsidRPr="1ECD9EE8">
              <w:rPr>
                <w:rFonts w:asciiTheme="majorHAnsi" w:eastAsiaTheme="majorEastAsia" w:hAnsiTheme="majorHAnsi" w:cstheme="majorBidi"/>
                <w:lang w:eastAsia="en-GB"/>
              </w:rPr>
              <w:t>T</w:t>
            </w:r>
            <w:r w:rsidR="00F04C34" w:rsidRPr="1ECD9EE8">
              <w:rPr>
                <w:rFonts w:asciiTheme="majorHAnsi" w:eastAsiaTheme="majorEastAsia" w:hAnsiTheme="majorHAnsi" w:cstheme="majorBidi"/>
                <w:lang w:eastAsia="en-GB"/>
              </w:rPr>
              <w:t xml:space="preserve">o be completed </w:t>
            </w:r>
            <w:r w:rsidR="75459338" w:rsidRPr="1ECD9EE8">
              <w:rPr>
                <w:rFonts w:asciiTheme="majorHAnsi" w:eastAsiaTheme="majorEastAsia" w:hAnsiTheme="majorHAnsi" w:cstheme="majorBidi"/>
                <w:lang w:eastAsia="en-GB"/>
              </w:rPr>
              <w:t xml:space="preserve">in </w:t>
            </w:r>
            <w:r w:rsidR="75459338" w:rsidRPr="1ECD9EE8">
              <w:rPr>
                <w:rFonts w:asciiTheme="majorHAnsi" w:eastAsiaTheme="majorEastAsia" w:hAnsiTheme="majorHAnsi" w:cstheme="majorBidi"/>
                <w:b/>
                <w:bCs/>
                <w:lang w:eastAsia="en-GB"/>
              </w:rPr>
              <w:t>Week 10</w:t>
            </w:r>
            <w:r w:rsidR="71C05EA6" w:rsidRPr="1ECD9EE8">
              <w:rPr>
                <w:rFonts w:asciiTheme="majorHAnsi" w:eastAsiaTheme="majorEastAsia" w:hAnsiTheme="majorHAnsi" w:cstheme="majorBidi"/>
                <w:b/>
                <w:bCs/>
                <w:lang w:eastAsia="en-GB"/>
              </w:rPr>
              <w:t xml:space="preserve">: </w:t>
            </w:r>
            <w:r w:rsidR="0085769A" w:rsidRPr="1ECD9EE8">
              <w:rPr>
                <w:rFonts w:asciiTheme="majorHAnsi" w:eastAsiaTheme="majorEastAsia" w:hAnsiTheme="majorHAnsi" w:cstheme="majorBidi"/>
                <w:b/>
                <w:bCs/>
                <w:lang w:eastAsia="en-GB"/>
              </w:rPr>
              <w:t>Period 2,</w:t>
            </w:r>
            <w:r w:rsidR="75459338" w:rsidRPr="1ECD9EE8">
              <w:rPr>
                <w:rFonts w:asciiTheme="majorHAnsi" w:eastAsiaTheme="majorEastAsia" w:hAnsiTheme="majorHAnsi" w:cstheme="majorBidi"/>
                <w:b/>
                <w:bCs/>
                <w:lang w:eastAsia="en-GB"/>
              </w:rPr>
              <w:t xml:space="preserve"> </w:t>
            </w:r>
            <w:r w:rsidR="4F4A6A8A" w:rsidRPr="1ECD9EE8">
              <w:rPr>
                <w:rFonts w:asciiTheme="majorHAnsi" w:eastAsiaTheme="majorEastAsia" w:hAnsiTheme="majorHAnsi" w:cstheme="majorBidi"/>
                <w:b/>
                <w:bCs/>
                <w:lang w:eastAsia="en-GB"/>
              </w:rPr>
              <w:t>Tuesda</w:t>
            </w:r>
            <w:r w:rsidR="60E10077" w:rsidRPr="1ECD9EE8">
              <w:rPr>
                <w:rFonts w:asciiTheme="majorHAnsi" w:eastAsiaTheme="majorEastAsia" w:hAnsiTheme="majorHAnsi" w:cstheme="majorBidi"/>
                <w:b/>
                <w:bCs/>
                <w:lang w:eastAsia="en-GB"/>
              </w:rPr>
              <w:t xml:space="preserve">y </w:t>
            </w:r>
            <w:r w:rsidR="1EC7DE5C" w:rsidRPr="1ECD9EE8">
              <w:rPr>
                <w:rFonts w:asciiTheme="majorHAnsi" w:eastAsiaTheme="majorEastAsia" w:hAnsiTheme="majorHAnsi" w:cstheme="majorBidi"/>
                <w:b/>
                <w:bCs/>
                <w:lang w:eastAsia="en-GB"/>
              </w:rPr>
              <w:t>12</w:t>
            </w:r>
            <w:r w:rsidR="1EC7DE5C" w:rsidRPr="1ECD9EE8">
              <w:rPr>
                <w:rFonts w:asciiTheme="majorHAnsi" w:eastAsiaTheme="majorEastAsia" w:hAnsiTheme="majorHAnsi" w:cstheme="majorBidi"/>
                <w:b/>
                <w:bCs/>
                <w:vertAlign w:val="superscript"/>
                <w:lang w:eastAsia="en-GB"/>
              </w:rPr>
              <w:t>th</w:t>
            </w:r>
            <w:r w:rsidR="1EC7DE5C" w:rsidRPr="1ECD9EE8">
              <w:rPr>
                <w:rFonts w:asciiTheme="majorHAnsi" w:eastAsiaTheme="majorEastAsia" w:hAnsiTheme="majorHAnsi" w:cstheme="majorBidi"/>
                <w:b/>
                <w:bCs/>
                <w:lang w:eastAsia="en-GB"/>
              </w:rPr>
              <w:t xml:space="preserve"> </w:t>
            </w:r>
            <w:r w:rsidR="6980CAB4" w:rsidRPr="1ECD9EE8">
              <w:rPr>
                <w:rFonts w:asciiTheme="majorHAnsi" w:eastAsiaTheme="majorEastAsia" w:hAnsiTheme="majorHAnsi" w:cstheme="majorBidi"/>
                <w:b/>
                <w:bCs/>
                <w:lang w:eastAsia="en-GB"/>
              </w:rPr>
              <w:t>December</w:t>
            </w:r>
            <w:r w:rsidR="4E4DF337" w:rsidRPr="1ECD9EE8">
              <w:rPr>
                <w:rFonts w:asciiTheme="majorHAnsi" w:eastAsiaTheme="majorEastAsia" w:hAnsiTheme="majorHAnsi" w:cstheme="majorBidi"/>
                <w:b/>
                <w:bCs/>
                <w:lang w:eastAsia="en-GB"/>
              </w:rPr>
              <w:t xml:space="preserve"> 2023</w:t>
            </w:r>
          </w:p>
          <w:p w14:paraId="057005D4" w14:textId="580B250B" w:rsidR="00F04C34" w:rsidRPr="00CF25B3" w:rsidRDefault="6C4635DB" w:rsidP="1ECD9EE8">
            <w:pPr>
              <w:textAlignment w:val="baseline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1ECD9EE8">
              <w:rPr>
                <w:rFonts w:asciiTheme="majorHAnsi" w:eastAsiaTheme="majorEastAsia" w:hAnsiTheme="majorHAnsi" w:cstheme="majorBidi"/>
                <w:color w:val="000000" w:themeColor="text1"/>
              </w:rPr>
              <w:t>If you are unable to complete the task on the due date, you are required to submit an illness/misadventure form (including relevant evidence) which is in the Year 12 Assessment Booklet on the school website.</w:t>
            </w:r>
          </w:p>
          <w:p w14:paraId="093FAC42" w14:textId="45EAAB13" w:rsidR="00F04C34" w:rsidRPr="00CF25B3" w:rsidRDefault="00F04C34" w:rsidP="6C4635DB">
            <w:pPr>
              <w:textAlignment w:val="baseline"/>
              <w:rPr>
                <w:rFonts w:asciiTheme="majorHAnsi" w:eastAsiaTheme="majorEastAsia" w:hAnsiTheme="majorHAnsi" w:cstheme="majorBidi"/>
                <w:lang w:eastAsia="en-GB"/>
              </w:rPr>
            </w:pPr>
          </w:p>
        </w:tc>
        <w:tc>
          <w:tcPr>
            <w:tcW w:w="23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C01626" w14:textId="3BE04D6A" w:rsidR="00CF25B3" w:rsidRPr="00CF25B3" w:rsidRDefault="00CF25B3" w:rsidP="7A683DC5">
            <w:pPr>
              <w:jc w:val="both"/>
              <w:textAlignment w:val="baseline"/>
              <w:rPr>
                <w:rFonts w:asciiTheme="majorHAnsi" w:eastAsiaTheme="majorEastAsia" w:hAnsiTheme="majorHAnsi" w:cstheme="majorBidi"/>
                <w:lang w:eastAsia="en-GB"/>
              </w:rPr>
            </w:pPr>
            <w:r w:rsidRPr="7A683DC5">
              <w:rPr>
                <w:rFonts w:asciiTheme="majorHAnsi" w:eastAsiaTheme="majorEastAsia" w:hAnsiTheme="majorHAnsi" w:cstheme="majorBidi"/>
                <w:b/>
                <w:bCs/>
                <w:lang w:eastAsia="en-GB"/>
              </w:rPr>
              <w:t xml:space="preserve">WEIGHTING: </w:t>
            </w:r>
            <w:r w:rsidRPr="7A683DC5">
              <w:rPr>
                <w:rFonts w:asciiTheme="majorHAnsi" w:eastAsiaTheme="majorEastAsia" w:hAnsiTheme="majorHAnsi" w:cstheme="majorBidi"/>
                <w:lang w:eastAsia="en-GB"/>
              </w:rPr>
              <w:t> </w:t>
            </w:r>
            <w:r w:rsidR="00F04C34">
              <w:rPr>
                <w:rFonts w:asciiTheme="majorHAnsi" w:eastAsiaTheme="majorEastAsia" w:hAnsiTheme="majorHAnsi" w:cstheme="majorBidi"/>
                <w:lang w:eastAsia="en-GB"/>
              </w:rPr>
              <w:t>2</w:t>
            </w:r>
            <w:r w:rsidR="00DF1CD7" w:rsidRPr="7A683DC5">
              <w:rPr>
                <w:rFonts w:asciiTheme="majorHAnsi" w:eastAsiaTheme="majorEastAsia" w:hAnsiTheme="majorHAnsi" w:cstheme="majorBidi"/>
                <w:lang w:eastAsia="en-GB"/>
              </w:rPr>
              <w:t>0</w:t>
            </w:r>
            <w:r w:rsidRPr="7A683DC5">
              <w:rPr>
                <w:rFonts w:asciiTheme="majorHAnsi" w:eastAsiaTheme="majorEastAsia" w:hAnsiTheme="majorHAnsi" w:cstheme="majorBidi"/>
                <w:lang w:eastAsia="en-GB"/>
              </w:rPr>
              <w:t>%  </w:t>
            </w:r>
          </w:p>
        </w:tc>
      </w:tr>
      <w:tr w:rsidR="00CF25B3" w:rsidRPr="00CF25B3" w14:paraId="3DE6E327" w14:textId="77777777" w:rsidTr="1ECD9EE8">
        <w:trPr>
          <w:trHeight w:val="900"/>
        </w:trPr>
        <w:tc>
          <w:tcPr>
            <w:tcW w:w="110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E735B04" w14:textId="77777777" w:rsidR="00CF25B3" w:rsidRPr="00CF25B3" w:rsidRDefault="00CF25B3" w:rsidP="7A683DC5">
            <w:pPr>
              <w:textAlignment w:val="baseline"/>
              <w:rPr>
                <w:rFonts w:asciiTheme="majorHAnsi" w:eastAsiaTheme="majorEastAsia" w:hAnsiTheme="majorHAnsi" w:cstheme="majorBidi"/>
                <w:lang w:eastAsia="en-GB"/>
              </w:rPr>
            </w:pPr>
            <w:r w:rsidRPr="7A683DC5">
              <w:rPr>
                <w:rFonts w:asciiTheme="majorHAnsi" w:eastAsiaTheme="majorEastAsia" w:hAnsiTheme="majorHAnsi" w:cstheme="majorBidi"/>
                <w:b/>
                <w:bCs/>
                <w:lang w:eastAsia="en-GB"/>
              </w:rPr>
              <w:t>OUTCOMES TO BE ASSESSED:</w:t>
            </w:r>
            <w:r w:rsidRPr="7A683DC5">
              <w:rPr>
                <w:rFonts w:asciiTheme="majorHAnsi" w:eastAsiaTheme="majorEastAsia" w:hAnsiTheme="majorHAnsi" w:cstheme="majorBidi"/>
                <w:lang w:eastAsia="en-GB"/>
              </w:rPr>
              <w:t> </w:t>
            </w:r>
          </w:p>
          <w:p w14:paraId="1F57CA97" w14:textId="77777777" w:rsidR="00F04C34" w:rsidRDefault="00F04C34" w:rsidP="1ECD9EE8">
            <w:pPr>
              <w:rPr>
                <w:rStyle w:val="eop"/>
                <w:rFonts w:asciiTheme="majorHAnsi" w:eastAsiaTheme="majorEastAsia" w:hAnsiTheme="majorHAnsi" w:cstheme="majorBidi"/>
                <w:color w:val="000000" w:themeColor="text1"/>
              </w:rPr>
            </w:pPr>
            <w:r w:rsidRPr="1ECD9EE8">
              <w:rPr>
                <w:rStyle w:val="normaltextrun"/>
                <w:rFonts w:asciiTheme="majorHAnsi" w:eastAsiaTheme="majorEastAsia" w:hAnsiTheme="majorHAnsi" w:cstheme="majorBidi"/>
                <w:color w:val="000000"/>
                <w:shd w:val="clear" w:color="auto" w:fill="FFFFFF"/>
              </w:rPr>
              <w:t xml:space="preserve">H1. </w:t>
            </w:r>
            <w:r w:rsidRPr="1ECD9EE8">
              <w:rPr>
                <w:rStyle w:val="normaltextrun"/>
                <w:rFonts w:asciiTheme="majorHAnsi" w:eastAsiaTheme="majorEastAsia" w:hAnsiTheme="majorHAnsi" w:cstheme="majorBidi"/>
                <w:b/>
                <w:bCs/>
                <w:color w:val="000000"/>
                <w:shd w:val="clear" w:color="auto" w:fill="FFFFFF"/>
              </w:rPr>
              <w:t>Identifies</w:t>
            </w:r>
            <w:r w:rsidRPr="1ECD9EE8">
              <w:rPr>
                <w:rStyle w:val="normaltextrun"/>
                <w:rFonts w:asciiTheme="majorHAnsi" w:eastAsiaTheme="majorEastAsia" w:hAnsiTheme="majorHAnsi" w:cstheme="majorBidi"/>
                <w:color w:val="000000"/>
                <w:shd w:val="clear" w:color="auto" w:fill="FFFFFF"/>
              </w:rPr>
              <w:t xml:space="preserve"> and applies legal concepts and </w:t>
            </w:r>
            <w:proofErr w:type="gramStart"/>
            <w:r w:rsidRPr="1ECD9EE8">
              <w:rPr>
                <w:rStyle w:val="normaltextrun"/>
                <w:rFonts w:asciiTheme="majorHAnsi" w:eastAsiaTheme="majorEastAsia" w:hAnsiTheme="majorHAnsi" w:cstheme="majorBidi"/>
                <w:color w:val="000000"/>
                <w:shd w:val="clear" w:color="auto" w:fill="FFFFFF"/>
              </w:rPr>
              <w:t>terminology</w:t>
            </w:r>
            <w:proofErr w:type="gramEnd"/>
            <w:r w:rsidRPr="1ECD9EE8">
              <w:rPr>
                <w:rStyle w:val="eop"/>
                <w:rFonts w:asciiTheme="majorHAnsi" w:eastAsiaTheme="majorEastAsia" w:hAnsiTheme="majorHAnsi" w:cstheme="majorBidi"/>
                <w:color w:val="000000"/>
                <w:shd w:val="clear" w:color="auto" w:fill="FFFFFF"/>
              </w:rPr>
              <w:t> </w:t>
            </w:r>
          </w:p>
          <w:p w14:paraId="6A77842A" w14:textId="59257166" w:rsidR="00CF25B3" w:rsidRPr="00CF25B3" w:rsidRDefault="00CF25B3" w:rsidP="1ECD9EE8">
            <w:pPr>
              <w:textAlignment w:val="baseline"/>
              <w:rPr>
                <w:rFonts w:asciiTheme="majorHAnsi" w:eastAsiaTheme="majorEastAsia" w:hAnsiTheme="majorHAnsi" w:cstheme="majorBidi"/>
                <w:lang w:eastAsia="en-GB"/>
              </w:rPr>
            </w:pPr>
            <w:r w:rsidRPr="1ECD9EE8">
              <w:rPr>
                <w:rFonts w:asciiTheme="majorHAnsi" w:eastAsiaTheme="majorEastAsia" w:hAnsiTheme="majorHAnsi" w:cstheme="majorBidi"/>
                <w:lang w:eastAsia="en-GB"/>
              </w:rPr>
              <w:t xml:space="preserve">H3. </w:t>
            </w:r>
            <w:r w:rsidR="00DF1CD7" w:rsidRPr="1ECD9EE8">
              <w:rPr>
                <w:rFonts w:asciiTheme="majorHAnsi" w:eastAsiaTheme="majorEastAsia" w:hAnsiTheme="majorHAnsi" w:cstheme="majorBidi"/>
                <w:b/>
                <w:bCs/>
                <w:lang w:eastAsia="en-GB"/>
              </w:rPr>
              <w:t>Analyses</w:t>
            </w:r>
            <w:r w:rsidR="00DF1CD7" w:rsidRPr="1ECD9EE8">
              <w:rPr>
                <w:rFonts w:asciiTheme="majorHAnsi" w:eastAsiaTheme="majorEastAsia" w:hAnsiTheme="majorHAnsi" w:cstheme="majorBidi"/>
                <w:lang w:eastAsia="en-GB"/>
              </w:rPr>
              <w:t xml:space="preserve"> the operation of domestic and international legal </w:t>
            </w:r>
            <w:proofErr w:type="gramStart"/>
            <w:r w:rsidR="00DF1CD7" w:rsidRPr="1ECD9EE8">
              <w:rPr>
                <w:rFonts w:asciiTheme="majorHAnsi" w:eastAsiaTheme="majorEastAsia" w:hAnsiTheme="majorHAnsi" w:cstheme="majorBidi"/>
                <w:lang w:eastAsia="en-GB"/>
              </w:rPr>
              <w:t>systems</w:t>
            </w:r>
            <w:proofErr w:type="gramEnd"/>
          </w:p>
          <w:p w14:paraId="225B902B" w14:textId="77777777" w:rsidR="00F04C34" w:rsidRDefault="00F04C34" w:rsidP="1ECD9EE8">
            <w:pPr>
              <w:rPr>
                <w:rStyle w:val="eop"/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1ECD9EE8">
              <w:rPr>
                <w:rStyle w:val="normaltextrun"/>
                <w:rFonts w:asciiTheme="majorHAnsi" w:eastAsiaTheme="majorEastAsia" w:hAnsiTheme="majorHAnsi" w:cstheme="majorBidi"/>
                <w:color w:val="000000"/>
                <w:shd w:val="clear" w:color="auto" w:fill="FFFFFF"/>
              </w:rPr>
              <w:t xml:space="preserve">H5. </w:t>
            </w:r>
            <w:r w:rsidRPr="1ECD9EE8">
              <w:rPr>
                <w:rStyle w:val="normaltextrun"/>
                <w:rFonts w:asciiTheme="majorHAnsi" w:eastAsiaTheme="majorEastAsia" w:hAnsiTheme="majorHAnsi" w:cstheme="majorBidi"/>
                <w:b/>
                <w:bCs/>
                <w:color w:val="000000"/>
                <w:shd w:val="clear" w:color="auto" w:fill="FFFFFF"/>
              </w:rPr>
              <w:t>Explains</w:t>
            </w:r>
            <w:r w:rsidRPr="1ECD9EE8">
              <w:rPr>
                <w:rStyle w:val="normaltextrun"/>
                <w:rFonts w:asciiTheme="majorHAnsi" w:eastAsiaTheme="majorEastAsia" w:hAnsiTheme="majorHAnsi" w:cstheme="majorBidi"/>
                <w:color w:val="000000"/>
                <w:shd w:val="clear" w:color="auto" w:fill="FFFFFF"/>
              </w:rPr>
              <w:t xml:space="preserve"> the role of law in encouraging cooperation and resolving conflict, as well as initiating and responding to </w:t>
            </w:r>
            <w:proofErr w:type="gramStart"/>
            <w:r w:rsidRPr="1ECD9EE8">
              <w:rPr>
                <w:rStyle w:val="normaltextrun"/>
                <w:rFonts w:asciiTheme="majorHAnsi" w:eastAsiaTheme="majorEastAsia" w:hAnsiTheme="majorHAnsi" w:cstheme="majorBidi"/>
                <w:color w:val="000000"/>
                <w:shd w:val="clear" w:color="auto" w:fill="FFFFFF"/>
              </w:rPr>
              <w:t>change</w:t>
            </w:r>
            <w:proofErr w:type="gramEnd"/>
            <w:r w:rsidRPr="1ECD9EE8">
              <w:rPr>
                <w:rStyle w:val="normaltextrun"/>
                <w:rFonts w:asciiTheme="majorHAnsi" w:eastAsiaTheme="majorEastAsia" w:hAnsiTheme="majorHAnsi" w:cstheme="majorBid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1ECD9EE8">
              <w:rPr>
                <w:rStyle w:val="eop"/>
                <w:rFonts w:asciiTheme="majorHAnsi" w:eastAsiaTheme="majorEastAsia" w:hAnsiTheme="majorHAnsi" w:cstheme="majorBid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16F440D8" w14:textId="04EEA4DF" w:rsidR="00E8218B" w:rsidRPr="00CF25B3" w:rsidRDefault="00E8218B" w:rsidP="7A683DC5">
            <w:pPr>
              <w:textAlignment w:val="baseline"/>
              <w:rPr>
                <w:rFonts w:asciiTheme="majorHAnsi" w:eastAsiaTheme="majorEastAsia" w:hAnsiTheme="majorHAnsi" w:cstheme="majorBidi"/>
                <w:lang w:eastAsia="en-GB"/>
              </w:rPr>
            </w:pPr>
          </w:p>
          <w:p w14:paraId="02923423" w14:textId="3CC1D663" w:rsidR="00CF25B3" w:rsidRPr="00CF25B3" w:rsidRDefault="00CF25B3" w:rsidP="7A683DC5">
            <w:pPr>
              <w:textAlignment w:val="baseline"/>
              <w:rPr>
                <w:rFonts w:asciiTheme="majorHAnsi" w:eastAsiaTheme="majorEastAsia" w:hAnsiTheme="majorHAnsi" w:cstheme="majorBidi"/>
                <w:lang w:eastAsia="en-GB"/>
              </w:rPr>
            </w:pPr>
          </w:p>
        </w:tc>
      </w:tr>
      <w:tr w:rsidR="00CF25B3" w:rsidRPr="00CF25B3" w14:paraId="38C5C3E8" w14:textId="77777777" w:rsidTr="1ECD9EE8">
        <w:trPr>
          <w:trHeight w:val="720"/>
        </w:trPr>
        <w:tc>
          <w:tcPr>
            <w:tcW w:w="1105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DA5311A" w14:textId="77777777" w:rsidR="00CF25B3" w:rsidRPr="00CF25B3" w:rsidRDefault="00CF25B3" w:rsidP="7A683DC5">
            <w:pPr>
              <w:textAlignment w:val="baseline"/>
              <w:rPr>
                <w:rFonts w:asciiTheme="majorHAnsi" w:eastAsiaTheme="majorEastAsia" w:hAnsiTheme="majorHAnsi" w:cstheme="majorBidi"/>
                <w:lang w:eastAsia="en-GB"/>
              </w:rPr>
            </w:pPr>
            <w:r w:rsidRPr="7A683DC5">
              <w:rPr>
                <w:rFonts w:asciiTheme="majorHAnsi" w:eastAsiaTheme="majorEastAsia" w:hAnsiTheme="majorHAnsi" w:cstheme="majorBidi"/>
                <w:b/>
                <w:bCs/>
                <w:lang w:eastAsia="en-GB"/>
              </w:rPr>
              <w:t>DIRECTIONAL VERBS:</w:t>
            </w:r>
            <w:r w:rsidRPr="7A683DC5">
              <w:rPr>
                <w:rFonts w:asciiTheme="majorHAnsi" w:eastAsiaTheme="majorEastAsia" w:hAnsiTheme="majorHAnsi" w:cstheme="majorBidi"/>
                <w:lang w:eastAsia="en-GB"/>
              </w:rPr>
              <w:t> </w:t>
            </w:r>
          </w:p>
          <w:p w14:paraId="7AAD0FC9" w14:textId="77777777" w:rsidR="00F04C34" w:rsidRDefault="00F04C34" w:rsidP="1ECD9EE8">
            <w:pPr>
              <w:rPr>
                <w:rStyle w:val="eop"/>
                <w:rFonts w:asciiTheme="majorHAnsi" w:eastAsiaTheme="majorEastAsia" w:hAnsiTheme="majorHAnsi" w:cstheme="majorBidi"/>
                <w:color w:val="000000" w:themeColor="text1"/>
              </w:rPr>
            </w:pPr>
            <w:r w:rsidRPr="1ECD9EE8">
              <w:rPr>
                <w:rStyle w:val="normaltextrun"/>
                <w:rFonts w:asciiTheme="majorHAnsi" w:eastAsiaTheme="majorEastAsia" w:hAnsiTheme="majorHAnsi" w:cstheme="majorBidi"/>
                <w:b/>
                <w:bCs/>
                <w:color w:val="000000"/>
                <w:shd w:val="clear" w:color="auto" w:fill="FFFFFF"/>
              </w:rPr>
              <w:t xml:space="preserve">Identify: </w:t>
            </w:r>
            <w:r w:rsidRPr="1ECD9EE8">
              <w:rPr>
                <w:rStyle w:val="normaltextrun"/>
                <w:rFonts w:asciiTheme="majorHAnsi" w:eastAsiaTheme="majorEastAsia" w:hAnsiTheme="majorHAnsi" w:cstheme="majorBidi"/>
                <w:color w:val="000000"/>
                <w:shd w:val="clear" w:color="auto" w:fill="FFFFFF"/>
              </w:rPr>
              <w:t>Recognise and name</w:t>
            </w:r>
            <w:r w:rsidRPr="1ECD9EE8">
              <w:rPr>
                <w:rStyle w:val="eop"/>
                <w:rFonts w:asciiTheme="majorHAnsi" w:eastAsiaTheme="majorEastAsia" w:hAnsiTheme="majorHAnsi" w:cstheme="majorBidi"/>
                <w:color w:val="000000"/>
                <w:shd w:val="clear" w:color="auto" w:fill="FFFFFF"/>
              </w:rPr>
              <w:t> </w:t>
            </w:r>
          </w:p>
          <w:p w14:paraId="25598C70" w14:textId="54D295B9" w:rsidR="00CF25B3" w:rsidRPr="00CF25B3" w:rsidRDefault="00CF25B3" w:rsidP="1ECD9EE8">
            <w:pPr>
              <w:textAlignment w:val="baseline"/>
              <w:rPr>
                <w:rFonts w:asciiTheme="majorHAnsi" w:eastAsiaTheme="majorEastAsia" w:hAnsiTheme="majorHAnsi" w:cstheme="majorBidi"/>
                <w:lang w:eastAsia="en-GB"/>
              </w:rPr>
            </w:pPr>
            <w:r w:rsidRPr="1ECD9EE8">
              <w:rPr>
                <w:rFonts w:asciiTheme="majorHAnsi" w:eastAsiaTheme="majorEastAsia" w:hAnsiTheme="majorHAnsi" w:cstheme="majorBidi"/>
                <w:b/>
                <w:bCs/>
                <w:color w:val="000000"/>
                <w:lang w:eastAsia="en-GB"/>
              </w:rPr>
              <w:t xml:space="preserve">Analyse: </w:t>
            </w:r>
            <w:r w:rsidRPr="1ECD9EE8">
              <w:rPr>
                <w:rFonts w:asciiTheme="majorHAnsi" w:eastAsiaTheme="majorEastAsia" w:hAnsiTheme="majorHAnsi" w:cstheme="majorBidi"/>
                <w:color w:val="222222"/>
                <w:shd w:val="clear" w:color="auto" w:fill="FFFFFF"/>
                <w:lang w:eastAsia="en-GB"/>
              </w:rPr>
              <w:t xml:space="preserve">Identify components and the relationship between them; draw out and relate </w:t>
            </w:r>
            <w:proofErr w:type="gramStart"/>
            <w:r w:rsidRPr="1ECD9EE8">
              <w:rPr>
                <w:rFonts w:asciiTheme="majorHAnsi" w:eastAsiaTheme="majorEastAsia" w:hAnsiTheme="majorHAnsi" w:cstheme="majorBidi"/>
                <w:color w:val="222222"/>
                <w:shd w:val="clear" w:color="auto" w:fill="FFFFFF"/>
                <w:lang w:eastAsia="en-GB"/>
              </w:rPr>
              <w:t>implications</w:t>
            </w:r>
            <w:proofErr w:type="gramEnd"/>
            <w:r w:rsidRPr="1ECD9EE8">
              <w:rPr>
                <w:rFonts w:asciiTheme="majorHAnsi" w:eastAsiaTheme="majorEastAsia" w:hAnsiTheme="majorHAnsi" w:cstheme="majorBidi"/>
                <w:color w:val="222222"/>
                <w:lang w:eastAsia="en-GB"/>
              </w:rPr>
              <w:t> </w:t>
            </w:r>
          </w:p>
          <w:p w14:paraId="46C2E411" w14:textId="2437AEBF" w:rsidR="00E8218B" w:rsidRDefault="00DF1CD7" w:rsidP="1ECD9EE8">
            <w:pPr>
              <w:rPr>
                <w:rFonts w:asciiTheme="majorHAnsi" w:eastAsiaTheme="majorEastAsia" w:hAnsiTheme="majorHAnsi" w:cstheme="majorBidi"/>
                <w:color w:val="222222"/>
                <w:shd w:val="clear" w:color="auto" w:fill="FFFFFF"/>
              </w:rPr>
            </w:pPr>
            <w:r w:rsidRPr="1ECD9EE8">
              <w:rPr>
                <w:rFonts w:asciiTheme="majorHAnsi" w:eastAsiaTheme="majorEastAsia" w:hAnsiTheme="majorHAnsi" w:cstheme="majorBidi"/>
                <w:b/>
                <w:bCs/>
                <w:color w:val="000000"/>
                <w:lang w:eastAsia="en-GB"/>
              </w:rPr>
              <w:t>Explain:</w:t>
            </w:r>
            <w:r w:rsidR="00E8218B" w:rsidRPr="1ECD9EE8">
              <w:rPr>
                <w:rFonts w:asciiTheme="majorHAnsi" w:eastAsiaTheme="majorEastAsia" w:hAnsiTheme="majorHAnsi" w:cstheme="majorBidi"/>
                <w:b/>
                <w:bCs/>
                <w:color w:val="000000"/>
                <w:lang w:eastAsia="en-GB"/>
              </w:rPr>
              <w:t xml:space="preserve"> </w:t>
            </w:r>
            <w:r w:rsidR="00E8218B" w:rsidRPr="1ECD9EE8">
              <w:rPr>
                <w:rFonts w:asciiTheme="majorHAnsi" w:eastAsiaTheme="majorEastAsia" w:hAnsiTheme="majorHAnsi" w:cstheme="majorBidi"/>
                <w:color w:val="222222"/>
                <w:shd w:val="clear" w:color="auto" w:fill="FFFFFF"/>
              </w:rPr>
              <w:t>Relate cause and effect; make the relationships between things evident; provide why and/or how</w:t>
            </w:r>
          </w:p>
          <w:p w14:paraId="07379C33" w14:textId="77777777" w:rsidR="00F04C34" w:rsidRPr="00E8218B" w:rsidRDefault="00F04C34" w:rsidP="7A683DC5">
            <w:pPr>
              <w:rPr>
                <w:rFonts w:asciiTheme="majorHAnsi" w:eastAsiaTheme="majorEastAsia" w:hAnsiTheme="majorHAnsi" w:cstheme="majorBidi"/>
                <w:color w:val="222222"/>
                <w:shd w:val="clear" w:color="auto" w:fill="FFFFFF"/>
              </w:rPr>
            </w:pPr>
          </w:p>
          <w:p w14:paraId="1949A182" w14:textId="18690911" w:rsidR="00DF1CD7" w:rsidRPr="00CF25B3" w:rsidRDefault="00DF1CD7" w:rsidP="7A683DC5">
            <w:pPr>
              <w:textAlignment w:val="baseline"/>
              <w:rPr>
                <w:rFonts w:asciiTheme="majorHAnsi" w:eastAsiaTheme="majorEastAsia" w:hAnsiTheme="majorHAnsi" w:cstheme="majorBidi"/>
                <w:b/>
                <w:bCs/>
                <w:color w:val="000000"/>
                <w:lang w:eastAsia="en-GB"/>
              </w:rPr>
            </w:pPr>
          </w:p>
        </w:tc>
      </w:tr>
      <w:tr w:rsidR="00CF25B3" w:rsidRPr="00CF25B3" w14:paraId="7C105C17" w14:textId="77777777" w:rsidTr="1ECD9EE8">
        <w:trPr>
          <w:trHeight w:val="900"/>
        </w:trPr>
        <w:tc>
          <w:tcPr>
            <w:tcW w:w="11055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hideMark/>
          </w:tcPr>
          <w:p w14:paraId="15F9604B" w14:textId="77777777" w:rsidR="00CF25B3" w:rsidRPr="00CF25B3" w:rsidRDefault="00CF25B3" w:rsidP="7A683DC5">
            <w:pPr>
              <w:textAlignment w:val="baseline"/>
              <w:rPr>
                <w:rFonts w:asciiTheme="majorHAnsi" w:eastAsiaTheme="majorEastAsia" w:hAnsiTheme="majorHAnsi" w:cstheme="majorBidi"/>
                <w:lang w:eastAsia="en-GB"/>
              </w:rPr>
            </w:pPr>
            <w:r w:rsidRPr="7A683DC5">
              <w:rPr>
                <w:rFonts w:asciiTheme="majorHAnsi" w:eastAsiaTheme="majorEastAsia" w:hAnsiTheme="majorHAnsi" w:cstheme="majorBidi"/>
                <w:b/>
                <w:bCs/>
                <w:lang w:eastAsia="en-GB"/>
              </w:rPr>
              <w:t>TASK DESCRIPTION:</w:t>
            </w:r>
            <w:r w:rsidRPr="7A683DC5">
              <w:rPr>
                <w:rFonts w:asciiTheme="majorHAnsi" w:eastAsiaTheme="majorEastAsia" w:hAnsiTheme="majorHAnsi" w:cstheme="majorBidi"/>
                <w:lang w:eastAsia="en-GB"/>
              </w:rPr>
              <w:t> </w:t>
            </w:r>
          </w:p>
          <w:p w14:paraId="440BD52E" w14:textId="401EF7AB" w:rsidR="00E8218B" w:rsidRPr="00CF25B3" w:rsidRDefault="00CF25B3" w:rsidP="595D8DA1">
            <w:pPr>
              <w:textAlignment w:val="baseline"/>
              <w:rPr>
                <w:rFonts w:asciiTheme="majorHAnsi" w:eastAsiaTheme="majorEastAsia" w:hAnsiTheme="majorHAnsi" w:cstheme="majorBidi"/>
                <w:lang w:eastAsia="en-GB"/>
              </w:rPr>
            </w:pPr>
            <w:r w:rsidRPr="595D8DA1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 xml:space="preserve">Students will have </w:t>
            </w:r>
            <w:r w:rsidR="7E6CA292" w:rsidRPr="595D8DA1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>60</w:t>
            </w:r>
            <w:r w:rsidRPr="595D8DA1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 xml:space="preserve"> minutes </w:t>
            </w:r>
            <w:r w:rsidR="00F04C34" w:rsidRPr="595D8DA1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 xml:space="preserve">to complete an in-class assessment task. Students will respond to </w:t>
            </w:r>
            <w:r w:rsidR="39AEA78C" w:rsidRPr="595D8DA1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>12</w:t>
            </w:r>
            <w:r w:rsidR="00F04C34" w:rsidRPr="595D8DA1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 xml:space="preserve"> short answer questions relating to the Human Rights topic. </w:t>
            </w:r>
            <w:r w:rsidR="00DF1CD7" w:rsidRPr="595D8DA1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>Students are to a</w:t>
            </w:r>
            <w:r w:rsidRPr="595D8DA1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 xml:space="preserve">ttempt all </w:t>
            </w:r>
            <w:r w:rsidR="00F04C34" w:rsidRPr="595D8DA1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>questions in</w:t>
            </w:r>
            <w:r w:rsidRPr="595D8DA1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 xml:space="preserve"> the </w:t>
            </w:r>
            <w:r w:rsidR="00F04C34" w:rsidRPr="595D8DA1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 xml:space="preserve">test. </w:t>
            </w:r>
            <w:r w:rsidR="00E8218B" w:rsidRPr="595D8DA1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>The task will be completed under examination conditions. </w:t>
            </w:r>
          </w:p>
          <w:p w14:paraId="7BC76D2F" w14:textId="3DBD922D" w:rsidR="00CF25B3" w:rsidRPr="00CF25B3" w:rsidRDefault="00CF25B3" w:rsidP="00F04C34">
            <w:pPr>
              <w:textAlignment w:val="baseline"/>
              <w:rPr>
                <w:rFonts w:asciiTheme="majorHAnsi" w:eastAsiaTheme="majorEastAsia" w:hAnsiTheme="majorHAnsi" w:cstheme="majorBidi"/>
                <w:lang w:eastAsia="en-GB"/>
              </w:rPr>
            </w:pPr>
            <w:r w:rsidRPr="7A683DC5">
              <w:rPr>
                <w:rFonts w:asciiTheme="majorHAnsi" w:eastAsiaTheme="majorEastAsia" w:hAnsiTheme="majorHAnsi" w:cstheme="majorBidi"/>
                <w:lang w:eastAsia="en-GB"/>
              </w:rPr>
              <w:t> </w:t>
            </w:r>
          </w:p>
          <w:p w14:paraId="2CB4A268" w14:textId="27A938D8" w:rsidR="00CF25B3" w:rsidRPr="00CF25B3" w:rsidRDefault="000507EB" w:rsidP="1ECD9EE8">
            <w:pPr>
              <w:textAlignment w:val="baseline"/>
              <w:rPr>
                <w:rFonts w:asciiTheme="majorHAnsi" w:eastAsiaTheme="majorEastAsia" w:hAnsiTheme="majorHAnsi" w:cstheme="majorBidi"/>
                <w:lang w:eastAsia="en-GB"/>
              </w:rPr>
            </w:pPr>
            <w:r w:rsidRPr="1ECD9EE8">
              <w:rPr>
                <w:rFonts w:asciiTheme="majorHAnsi" w:eastAsiaTheme="majorEastAsia" w:hAnsiTheme="majorHAnsi" w:cstheme="majorBidi"/>
                <w:lang w:eastAsia="en-GB"/>
              </w:rPr>
              <w:t>The Human Rights syllabus</w:t>
            </w:r>
            <w:r w:rsidR="288C9531" w:rsidRPr="1ECD9EE8">
              <w:rPr>
                <w:rFonts w:asciiTheme="majorHAnsi" w:eastAsiaTheme="majorEastAsia" w:hAnsiTheme="majorHAnsi" w:cstheme="majorBidi"/>
                <w:lang w:eastAsia="en-GB"/>
              </w:rPr>
              <w:t xml:space="preserve"> is </w:t>
            </w:r>
            <w:proofErr w:type="gramStart"/>
            <w:r w:rsidR="288C9531" w:rsidRPr="1ECD9EE8">
              <w:rPr>
                <w:rFonts w:asciiTheme="majorHAnsi" w:eastAsiaTheme="majorEastAsia" w:hAnsiTheme="majorHAnsi" w:cstheme="majorBidi"/>
                <w:lang w:eastAsia="en-GB"/>
              </w:rPr>
              <w:t>attached</w:t>
            </w:r>
            <w:proofErr w:type="gramEnd"/>
            <w:r w:rsidR="288C9531" w:rsidRPr="1ECD9EE8">
              <w:rPr>
                <w:rFonts w:asciiTheme="majorHAnsi" w:eastAsiaTheme="majorEastAsia" w:hAnsiTheme="majorHAnsi" w:cstheme="majorBidi"/>
                <w:lang w:eastAsia="en-GB"/>
              </w:rPr>
              <w:t xml:space="preserve"> and the </w:t>
            </w:r>
            <w:r w:rsidRPr="1ECD9EE8">
              <w:rPr>
                <w:rFonts w:asciiTheme="majorHAnsi" w:eastAsiaTheme="majorEastAsia" w:hAnsiTheme="majorHAnsi" w:cstheme="majorBidi"/>
                <w:lang w:eastAsia="en-GB"/>
              </w:rPr>
              <w:t xml:space="preserve">course booklet and textbook chapters are </w:t>
            </w:r>
            <w:r w:rsidR="4C5BB84C" w:rsidRPr="1ECD9EE8">
              <w:rPr>
                <w:rFonts w:asciiTheme="majorHAnsi" w:eastAsiaTheme="majorEastAsia" w:hAnsiTheme="majorHAnsi" w:cstheme="majorBidi"/>
                <w:lang w:eastAsia="en-GB"/>
              </w:rPr>
              <w:t>available</w:t>
            </w:r>
            <w:r w:rsidR="38E6DF4B" w:rsidRPr="1ECD9EE8">
              <w:rPr>
                <w:rFonts w:asciiTheme="majorHAnsi" w:eastAsiaTheme="majorEastAsia" w:hAnsiTheme="majorHAnsi" w:cstheme="majorBidi"/>
                <w:lang w:eastAsia="en-GB"/>
              </w:rPr>
              <w:t xml:space="preserve"> </w:t>
            </w:r>
            <w:r w:rsidRPr="1ECD9EE8">
              <w:rPr>
                <w:rFonts w:asciiTheme="majorHAnsi" w:eastAsiaTheme="majorEastAsia" w:hAnsiTheme="majorHAnsi" w:cstheme="majorBidi"/>
                <w:lang w:eastAsia="en-GB"/>
              </w:rPr>
              <w:t>on canvas.</w:t>
            </w:r>
          </w:p>
          <w:p w14:paraId="28C72CD9" w14:textId="77777777" w:rsidR="00CF25B3" w:rsidRPr="00CF25B3" w:rsidRDefault="00CF25B3" w:rsidP="7A683DC5">
            <w:pPr>
              <w:textAlignment w:val="baseline"/>
              <w:rPr>
                <w:rFonts w:asciiTheme="majorHAnsi" w:eastAsiaTheme="majorEastAsia" w:hAnsiTheme="majorHAnsi" w:cstheme="majorBidi"/>
                <w:lang w:eastAsia="en-GB"/>
              </w:rPr>
            </w:pPr>
            <w:r w:rsidRPr="7A683DC5">
              <w:rPr>
                <w:rFonts w:asciiTheme="majorHAnsi" w:eastAsiaTheme="majorEastAsia" w:hAnsiTheme="majorHAnsi" w:cstheme="majorBidi"/>
                <w:lang w:eastAsia="en-GB"/>
              </w:rPr>
              <w:t> </w:t>
            </w:r>
          </w:p>
        </w:tc>
      </w:tr>
      <w:tr w:rsidR="00CF25B3" w:rsidRPr="00CF25B3" w14:paraId="35DFEF06" w14:textId="77777777" w:rsidTr="1ECD9EE8">
        <w:trPr>
          <w:trHeight w:val="900"/>
        </w:trPr>
        <w:tc>
          <w:tcPr>
            <w:tcW w:w="11055" w:type="dxa"/>
            <w:gridSpan w:val="2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AA9E7B4" w14:textId="77777777" w:rsidR="00CF25B3" w:rsidRPr="00CF25B3" w:rsidRDefault="00CF25B3" w:rsidP="1ECD9EE8">
            <w:pPr>
              <w:textAlignment w:val="baseline"/>
              <w:rPr>
                <w:rFonts w:ascii="Calibri" w:eastAsia="Calibri" w:hAnsi="Calibri" w:cs="Calibri"/>
                <w:b/>
                <w:bCs/>
                <w:lang w:eastAsia="en-GB"/>
              </w:rPr>
            </w:pPr>
            <w:r w:rsidRPr="1ECD9EE8">
              <w:rPr>
                <w:rFonts w:ascii="Calibri" w:eastAsia="Calibri" w:hAnsi="Calibri" w:cs="Calibri"/>
                <w:b/>
                <w:bCs/>
                <w:lang w:eastAsia="en-GB"/>
              </w:rPr>
              <w:t>ASSESSMENT CRITERIA: </w:t>
            </w:r>
          </w:p>
          <w:p w14:paraId="3BFC2FA3" w14:textId="6C5D1D53" w:rsidR="00F04C34" w:rsidRPr="00F04C34" w:rsidRDefault="00CF25B3" w:rsidP="7A683DC5">
            <w:pPr>
              <w:textAlignment w:val="baseline"/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</w:pPr>
            <w:r w:rsidRPr="7A683DC5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>The t</w:t>
            </w:r>
            <w:r w:rsidR="00F04C34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>est</w:t>
            </w:r>
            <w:r w:rsidRPr="7A683DC5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 xml:space="preserve"> will asses</w:t>
            </w:r>
            <w:r w:rsidR="00F04C34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>s</w:t>
            </w:r>
            <w:r w:rsidRPr="7A683DC5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 xml:space="preserve"> </w:t>
            </w:r>
            <w:r w:rsidR="00F04C34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>your</w:t>
            </w:r>
            <w:r w:rsidRPr="7A683DC5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 xml:space="preserve"> ability to </w:t>
            </w:r>
            <w:r w:rsidR="00F04C34" w:rsidRPr="00F04C34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lang w:eastAsia="en-GB"/>
              </w:rPr>
              <w:t>identify</w:t>
            </w:r>
            <w:r w:rsidR="00F04C34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 xml:space="preserve">, </w:t>
            </w:r>
            <w:r w:rsidR="00F04C34" w:rsidRPr="00F04C34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lang w:eastAsia="en-GB"/>
              </w:rPr>
              <w:t>analyse</w:t>
            </w:r>
            <w:r w:rsidR="00F04C34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 xml:space="preserve"> and </w:t>
            </w:r>
            <w:r w:rsidR="00F04C34" w:rsidRPr="00F04C34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lang w:eastAsia="en-GB"/>
              </w:rPr>
              <w:t>explain</w:t>
            </w:r>
            <w:r w:rsidR="00F04C34" w:rsidRPr="00F04C34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 xml:space="preserve"> your </w:t>
            </w:r>
            <w:r w:rsidR="00F04C34">
              <w:rPr>
                <w:rFonts w:asciiTheme="majorHAnsi" w:eastAsiaTheme="majorEastAsia" w:hAnsiTheme="majorHAnsi" w:cstheme="majorBidi"/>
                <w:color w:val="000000" w:themeColor="text1"/>
                <w:lang w:eastAsia="en-GB"/>
              </w:rPr>
              <w:t>understanding of the Human Rights topic. Students will be required to apply their knowledge to a series of questions, incorporating supporting legislation and cases.</w:t>
            </w:r>
          </w:p>
          <w:p w14:paraId="13C634B0" w14:textId="77777777" w:rsidR="00CF25B3" w:rsidRPr="00CF25B3" w:rsidRDefault="00CF25B3" w:rsidP="00CF25B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CF25B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6AE194AA" w14:textId="77777777" w:rsidR="00CF25B3" w:rsidRPr="00CF25B3" w:rsidRDefault="00CF25B3" w:rsidP="00CF25B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F25B3">
        <w:rPr>
          <w:rFonts w:ascii="Calibri" w:eastAsia="Times New Roman" w:hAnsi="Calibri" w:cs="Calibri"/>
          <w:color w:val="0070C0"/>
          <w:sz w:val="16"/>
          <w:szCs w:val="16"/>
          <w:lang w:eastAsia="en-GB"/>
        </w:rPr>
        <w:t> </w:t>
      </w:r>
    </w:p>
    <w:p w14:paraId="6B1135A4" w14:textId="77777777" w:rsidR="00CF25B3" w:rsidRPr="00CF25B3" w:rsidRDefault="00CF25B3" w:rsidP="00CF25B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F25B3">
        <w:rPr>
          <w:rFonts w:ascii="Calibri" w:eastAsia="Times New Roman" w:hAnsi="Calibri" w:cs="Calibri"/>
          <w:color w:val="0070C0"/>
          <w:sz w:val="16"/>
          <w:szCs w:val="16"/>
          <w:lang w:eastAsia="en-GB"/>
        </w:rPr>
        <w:t> </w:t>
      </w:r>
    </w:p>
    <w:p w14:paraId="31627AB3" w14:textId="7203DA03" w:rsidR="00752904" w:rsidRPr="00CF25B3" w:rsidRDefault="00752904" w:rsidP="00CF25B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69AA9711" w14:textId="77105AD7" w:rsidR="595D8DA1" w:rsidRDefault="595D8DA1"/>
    <w:p w14:paraId="435B04F5" w14:textId="0719E969" w:rsidR="595D8DA1" w:rsidRDefault="595D8DA1" w:rsidP="595D8DA1"/>
    <w:p w14:paraId="29F624D2" w14:textId="14A9D934" w:rsidR="595D8DA1" w:rsidRDefault="595D8DA1" w:rsidP="595D8DA1"/>
    <w:p w14:paraId="3A3EE933" w14:textId="7389F3B7" w:rsidR="595D8DA1" w:rsidRDefault="595D8DA1" w:rsidP="595D8DA1"/>
    <w:p w14:paraId="67B55EB9" w14:textId="101E02D2" w:rsidR="3C987BC1" w:rsidRDefault="3C987BC1" w:rsidP="595D8DA1">
      <w:pPr>
        <w:pStyle w:val="Heading2"/>
        <w:rPr>
          <w:rFonts w:ascii="Arial" w:eastAsia="Arial" w:hAnsi="Arial" w:cs="Arial"/>
          <w:sz w:val="24"/>
          <w:szCs w:val="24"/>
        </w:rPr>
      </w:pPr>
      <w:r w:rsidRPr="1ECD9EE8">
        <w:rPr>
          <w:rFonts w:ascii="Arial" w:eastAsia="Arial" w:hAnsi="Arial" w:cs="Arial"/>
          <w:b/>
          <w:bCs/>
          <w:sz w:val="28"/>
          <w:szCs w:val="28"/>
        </w:rPr>
        <w:t>Human rights</w:t>
      </w:r>
      <w:r>
        <w:tab/>
      </w:r>
      <w:r>
        <w:tab/>
      </w:r>
      <w:r>
        <w:tab/>
      </w:r>
      <w:r>
        <w:tab/>
      </w:r>
    </w:p>
    <w:p w14:paraId="0030A25E" w14:textId="6BBCCE25" w:rsidR="3C987BC1" w:rsidRDefault="3C987BC1">
      <w:r w:rsidRPr="595D8DA1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F650A5E" w14:textId="296DE47E" w:rsidR="3C987BC1" w:rsidRDefault="3C987BC1">
      <w:r w:rsidRPr="448ACBB1">
        <w:rPr>
          <w:rFonts w:ascii="Times New Roman" w:eastAsia="Times New Roman" w:hAnsi="Times New Roman" w:cs="Times New Roman"/>
          <w:b/>
          <w:bCs/>
        </w:rPr>
        <w:t>Principal focus:</w:t>
      </w:r>
      <w:r w:rsidRPr="448ACBB1">
        <w:rPr>
          <w:rFonts w:ascii="Times New Roman" w:eastAsia="Times New Roman" w:hAnsi="Times New Roman" w:cs="Times New Roman"/>
        </w:rPr>
        <w:t xml:space="preserve"> </w:t>
      </w:r>
      <w:proofErr w:type="gramStart"/>
      <w:r w:rsidRPr="448ACBB1">
        <w:rPr>
          <w:rFonts w:ascii="Times New Roman" w:eastAsia="Times New Roman" w:hAnsi="Times New Roman" w:cs="Times New Roman"/>
        </w:rPr>
        <w:t>Through the use of</w:t>
      </w:r>
      <w:proofErr w:type="gramEnd"/>
      <w:r w:rsidRPr="448ACBB1">
        <w:rPr>
          <w:rFonts w:ascii="Times New Roman" w:eastAsia="Times New Roman" w:hAnsi="Times New Roman" w:cs="Times New Roman"/>
        </w:rPr>
        <w:t xml:space="preserve"> a range of contemporary examples, students investigate the notion of human rights and assess the extent to which legal systems embody such human rights and promote them in practice. </w:t>
      </w:r>
    </w:p>
    <w:p w14:paraId="034FD936" w14:textId="45CC79A3" w:rsidR="3C987BC1" w:rsidRDefault="3C987BC1">
      <w:r w:rsidRPr="595D8DA1">
        <w:rPr>
          <w:rFonts w:ascii="Arial" w:eastAsia="Arial" w:hAnsi="Arial" w:cs="Arial"/>
        </w:rPr>
        <w:lastRenderedPageBreak/>
        <w:t xml:space="preserve"> </w:t>
      </w:r>
    </w:p>
    <w:p w14:paraId="621BB1D6" w14:textId="04B6DFBA" w:rsidR="3C987BC1" w:rsidRDefault="3C987BC1">
      <w:r w:rsidRPr="448ACBB1">
        <w:rPr>
          <w:rFonts w:ascii="Arial" w:eastAsia="Arial" w:hAnsi="Arial" w:cs="Arial"/>
        </w:rPr>
        <w:t xml:space="preserve"> </w:t>
      </w:r>
      <w:r w:rsidRPr="448ACBB1">
        <w:rPr>
          <w:rFonts w:ascii="Times New Roman" w:eastAsia="Times New Roman" w:hAnsi="Times New Roman" w:cs="Times New Roman"/>
          <w:b/>
          <w:bCs/>
        </w:rPr>
        <w:t>Themes and challenges to be incorporated throughout this topic:</w:t>
      </w:r>
    </w:p>
    <w:p w14:paraId="325B2446" w14:textId="75150B37" w:rsidR="3C987BC1" w:rsidRDefault="3C987BC1" w:rsidP="595D8DA1">
      <w:pPr>
        <w:pStyle w:val="ListParagraph"/>
        <w:numPr>
          <w:ilvl w:val="1"/>
          <w:numId w:val="33"/>
        </w:numPr>
        <w:rPr>
          <w:rFonts w:ascii="Cambria" w:eastAsia="Cambria" w:hAnsi="Cambria" w:cs="Cambria"/>
        </w:rPr>
      </w:pPr>
      <w:r w:rsidRPr="595D8DA1">
        <w:rPr>
          <w:rFonts w:ascii="Cambria" w:eastAsia="Cambria" w:hAnsi="Cambria" w:cs="Cambria"/>
        </w:rPr>
        <w:t xml:space="preserve">the changing understanding of the relationship between state sovereignty and human </w:t>
      </w:r>
      <w:r>
        <w:br/>
      </w:r>
      <w:r w:rsidRPr="595D8DA1">
        <w:rPr>
          <w:rFonts w:ascii="Cambria" w:eastAsia="Cambria" w:hAnsi="Cambria" w:cs="Cambria"/>
        </w:rPr>
        <w:t>rights</w:t>
      </w:r>
    </w:p>
    <w:p w14:paraId="7EE20C62" w14:textId="791C2239" w:rsidR="3C987BC1" w:rsidRDefault="3C987BC1" w:rsidP="595D8DA1">
      <w:pPr>
        <w:pStyle w:val="ListParagraph"/>
        <w:numPr>
          <w:ilvl w:val="1"/>
          <w:numId w:val="33"/>
        </w:numPr>
        <w:rPr>
          <w:rFonts w:ascii="Cambria" w:eastAsia="Cambria" w:hAnsi="Cambria" w:cs="Cambria"/>
        </w:rPr>
      </w:pPr>
      <w:r w:rsidRPr="595D8DA1">
        <w:rPr>
          <w:rFonts w:ascii="Cambria" w:eastAsia="Cambria" w:hAnsi="Cambria" w:cs="Cambria"/>
        </w:rPr>
        <w:t>issues of compliance and non-compliance in relation to human rights</w:t>
      </w:r>
    </w:p>
    <w:p w14:paraId="6826A403" w14:textId="59B53D6B" w:rsidR="3C987BC1" w:rsidRDefault="3C987BC1" w:rsidP="595D8DA1">
      <w:pPr>
        <w:pStyle w:val="ListParagraph"/>
        <w:numPr>
          <w:ilvl w:val="1"/>
          <w:numId w:val="33"/>
        </w:numPr>
        <w:rPr>
          <w:rFonts w:ascii="Cambria" w:eastAsia="Cambria" w:hAnsi="Cambria" w:cs="Cambria"/>
        </w:rPr>
      </w:pPr>
      <w:r w:rsidRPr="595D8DA1">
        <w:rPr>
          <w:rFonts w:ascii="Cambria" w:eastAsia="Cambria" w:hAnsi="Cambria" w:cs="Cambria"/>
        </w:rPr>
        <w:t>the development of human rights as a reflection of changing values and ethical standards</w:t>
      </w:r>
    </w:p>
    <w:p w14:paraId="038838D9" w14:textId="3860DAC8" w:rsidR="3C987BC1" w:rsidRDefault="3C987BC1" w:rsidP="595D8DA1">
      <w:pPr>
        <w:pStyle w:val="ListParagraph"/>
        <w:numPr>
          <w:ilvl w:val="1"/>
          <w:numId w:val="33"/>
        </w:numPr>
        <w:rPr>
          <w:rFonts w:ascii="Cambria" w:eastAsia="Cambria" w:hAnsi="Cambria" w:cs="Cambria"/>
        </w:rPr>
      </w:pPr>
      <w:r w:rsidRPr="595D8DA1">
        <w:rPr>
          <w:rFonts w:ascii="Cambria" w:eastAsia="Cambria" w:hAnsi="Cambria" w:cs="Cambria"/>
        </w:rPr>
        <w:t>the role of law reform in protecting human rights</w:t>
      </w:r>
    </w:p>
    <w:p w14:paraId="2345D10F" w14:textId="1AD6029C" w:rsidR="3C987BC1" w:rsidRDefault="3C987BC1" w:rsidP="595D8DA1">
      <w:pPr>
        <w:pStyle w:val="ListParagraph"/>
        <w:numPr>
          <w:ilvl w:val="1"/>
          <w:numId w:val="33"/>
        </w:numPr>
        <w:rPr>
          <w:rFonts w:ascii="Cambria" w:eastAsia="Cambria" w:hAnsi="Cambria" w:cs="Cambria"/>
        </w:rPr>
      </w:pPr>
      <w:r w:rsidRPr="595D8DA1">
        <w:rPr>
          <w:rFonts w:ascii="Cambria" w:eastAsia="Cambria" w:hAnsi="Cambria" w:cs="Cambria"/>
        </w:rPr>
        <w:t>the effectiveness of legal and non-legal measures in protecting human rights.</w:t>
      </w:r>
    </w:p>
    <w:p w14:paraId="74236877" w14:textId="5085B2A5" w:rsidR="3C987BC1" w:rsidRDefault="3C987BC1">
      <w:r w:rsidRPr="595D8DA1">
        <w:rPr>
          <w:rFonts w:ascii="Arial" w:eastAsia="Arial" w:hAnsi="Arial" w:cs="Arial"/>
        </w:rPr>
        <w:t xml:space="preserve"> </w:t>
      </w:r>
    </w:p>
    <w:p w14:paraId="3E627344" w14:textId="7123A569" w:rsidR="3C987BC1" w:rsidRDefault="3C987BC1">
      <w:r w:rsidRPr="595D8DA1">
        <w:rPr>
          <w:rFonts w:ascii="Arial" w:eastAsia="Arial" w:hAnsi="Arial" w:cs="Arial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40"/>
        <w:gridCol w:w="4500"/>
      </w:tblGrid>
      <w:tr w:rsidR="595D8DA1" w14:paraId="0217132E" w14:textId="77777777" w:rsidTr="448ACBB1"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D1FA54C" w14:textId="058730DC" w:rsidR="595D8DA1" w:rsidRDefault="595D8DA1">
            <w:r w:rsidRPr="595D8D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Students learn about:</w:t>
            </w:r>
          </w:p>
          <w:p w14:paraId="25FDB1DD" w14:textId="6017F175" w:rsidR="595D8DA1" w:rsidRDefault="595D8DA1">
            <w:r w:rsidRPr="595D8D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27385EDB" w14:textId="568CACAA" w:rsidR="595D8DA1" w:rsidRDefault="595D8DA1" w:rsidP="595D8DA1">
            <w:pPr>
              <w:tabs>
                <w:tab w:val="left" w:pos="0"/>
                <w:tab w:val="left" w:pos="0"/>
                <w:tab w:val="left" w:pos="432"/>
              </w:tabs>
              <w:ind w:left="360" w:hanging="360"/>
            </w:pPr>
            <w:r w:rsidRPr="595D8D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1.The nature and development of human rights</w:t>
            </w:r>
          </w:p>
          <w:p w14:paraId="51A14A09" w14:textId="63354143" w:rsidR="595D8DA1" w:rsidRDefault="595D8DA1" w:rsidP="595D8DA1">
            <w:pPr>
              <w:ind w:left="252" w:hanging="252"/>
            </w:pPr>
            <w:r w:rsidRPr="595D8D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219A3715" w14:textId="024F67A4" w:rsidR="595D8DA1" w:rsidRDefault="595D8DA1" w:rsidP="595D8DA1">
            <w:pPr>
              <w:pStyle w:val="ListParagraph"/>
              <w:numPr>
                <w:ilvl w:val="0"/>
                <w:numId w:val="32"/>
              </w:numPr>
            </w:pPr>
            <w:r>
              <w:t>the definition of human rights</w:t>
            </w:r>
          </w:p>
          <w:p w14:paraId="1F55F767" w14:textId="16321A76" w:rsidR="595D8DA1" w:rsidRDefault="595D8DA1" w:rsidP="595D8DA1">
            <w:pPr>
              <w:tabs>
                <w:tab w:val="left" w:pos="432"/>
              </w:tabs>
            </w:pPr>
            <w:r w:rsidRPr="595D8D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410DD95E" w14:textId="35BE62FC" w:rsidR="595D8DA1" w:rsidRDefault="595D8DA1" w:rsidP="595D8DA1">
            <w:pPr>
              <w:pStyle w:val="ListParagraph"/>
              <w:numPr>
                <w:ilvl w:val="0"/>
                <w:numId w:val="32"/>
              </w:numPr>
            </w:pPr>
            <w:r>
              <w:t>developing recognition of human rights</w:t>
            </w:r>
          </w:p>
          <w:p w14:paraId="2CAF443E" w14:textId="41419B74" w:rsidR="595D8DA1" w:rsidRDefault="595D8DA1" w:rsidP="595D8DA1">
            <w:pPr>
              <w:pStyle w:val="ListParagraph"/>
              <w:numPr>
                <w:ilvl w:val="0"/>
                <w:numId w:val="30"/>
              </w:numPr>
            </w:pPr>
            <w:r>
              <w:t>the abolition of slavery</w:t>
            </w:r>
          </w:p>
          <w:p w14:paraId="18FFD5D9" w14:textId="1BB38B5C" w:rsidR="595D8DA1" w:rsidRDefault="595D8DA1" w:rsidP="595D8DA1">
            <w:pPr>
              <w:pStyle w:val="ListParagraph"/>
              <w:numPr>
                <w:ilvl w:val="0"/>
                <w:numId w:val="30"/>
              </w:numPr>
            </w:pPr>
            <w:r>
              <w:t>trade unionism and labour rights</w:t>
            </w:r>
          </w:p>
          <w:p w14:paraId="367A9989" w14:textId="1E739CE0" w:rsidR="595D8DA1" w:rsidRDefault="595D8DA1" w:rsidP="595D8DA1">
            <w:pPr>
              <w:pStyle w:val="ListParagraph"/>
              <w:numPr>
                <w:ilvl w:val="0"/>
                <w:numId w:val="30"/>
              </w:numPr>
            </w:pPr>
            <w:r>
              <w:t>universal suffrage</w:t>
            </w:r>
          </w:p>
          <w:p w14:paraId="59574794" w14:textId="25EC1431" w:rsidR="595D8DA1" w:rsidRDefault="595D8DA1" w:rsidP="595D8DA1">
            <w:pPr>
              <w:pStyle w:val="ListParagraph"/>
              <w:numPr>
                <w:ilvl w:val="0"/>
                <w:numId w:val="30"/>
              </w:numPr>
            </w:pPr>
            <w:r>
              <w:t>universal education</w:t>
            </w:r>
          </w:p>
          <w:p w14:paraId="516A089C" w14:textId="33FE2D19" w:rsidR="595D8DA1" w:rsidRDefault="595D8DA1" w:rsidP="595D8DA1">
            <w:pPr>
              <w:pStyle w:val="ListParagraph"/>
              <w:numPr>
                <w:ilvl w:val="0"/>
                <w:numId w:val="30"/>
              </w:numPr>
            </w:pPr>
            <w:r>
              <w:t xml:space="preserve">self-determination  </w:t>
            </w:r>
          </w:p>
          <w:p w14:paraId="29818D00" w14:textId="051D63BA" w:rsidR="595D8DA1" w:rsidRDefault="595D8DA1" w:rsidP="595D8DA1">
            <w:pPr>
              <w:pStyle w:val="ListParagraph"/>
              <w:numPr>
                <w:ilvl w:val="0"/>
                <w:numId w:val="30"/>
              </w:numPr>
            </w:pPr>
            <w:r>
              <w:t>environmental rights</w:t>
            </w:r>
          </w:p>
          <w:p w14:paraId="03BCA604" w14:textId="7015885A" w:rsidR="595D8DA1" w:rsidRDefault="595D8DA1" w:rsidP="595D8DA1">
            <w:pPr>
              <w:pStyle w:val="ListParagraph"/>
              <w:numPr>
                <w:ilvl w:val="0"/>
                <w:numId w:val="30"/>
              </w:numPr>
            </w:pPr>
            <w:r>
              <w:t xml:space="preserve">peace </w:t>
            </w:r>
            <w:proofErr w:type="gramStart"/>
            <w:r>
              <w:t>rights</w:t>
            </w:r>
            <w:proofErr w:type="gramEnd"/>
          </w:p>
          <w:p w14:paraId="4C5C753B" w14:textId="5A45CB01" w:rsidR="595D8DA1" w:rsidRDefault="595D8DA1" w:rsidP="595D8DA1">
            <w:pPr>
              <w:tabs>
                <w:tab w:val="left" w:pos="432"/>
              </w:tabs>
            </w:pPr>
            <w:r w:rsidRPr="595D8D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35C3ABEA" w14:textId="4096B910" w:rsidR="595D8DA1" w:rsidRDefault="595D8DA1" w:rsidP="595D8DA1">
            <w:pPr>
              <w:pStyle w:val="ListParagraph"/>
              <w:numPr>
                <w:ilvl w:val="0"/>
                <w:numId w:val="32"/>
              </w:numPr>
            </w:pPr>
            <w:r>
              <w:t>formal statements of human rights</w:t>
            </w:r>
          </w:p>
          <w:p w14:paraId="3083FA6D" w14:textId="6328C825" w:rsidR="595D8DA1" w:rsidRDefault="595D8DA1" w:rsidP="595D8DA1">
            <w:pPr>
              <w:pStyle w:val="ListParagraph"/>
              <w:numPr>
                <w:ilvl w:val="0"/>
                <w:numId w:val="29"/>
              </w:numPr>
            </w:pPr>
            <w:r>
              <w:t>Universal Declaration of Human Rights</w:t>
            </w:r>
          </w:p>
          <w:p w14:paraId="1BA9292C" w14:textId="1744FF9C" w:rsidR="595D8DA1" w:rsidRDefault="595D8DA1" w:rsidP="595D8DA1">
            <w:pPr>
              <w:pStyle w:val="ListParagraph"/>
              <w:numPr>
                <w:ilvl w:val="0"/>
                <w:numId w:val="28"/>
              </w:numPr>
            </w:pPr>
            <w:r>
              <w:t xml:space="preserve">International Covenant on Civil and Political Rights </w:t>
            </w:r>
          </w:p>
          <w:p w14:paraId="35DAD36A" w14:textId="24B96084" w:rsidR="595D8DA1" w:rsidRDefault="595D8DA1" w:rsidP="595D8DA1">
            <w:pPr>
              <w:pStyle w:val="ListParagraph"/>
              <w:numPr>
                <w:ilvl w:val="0"/>
                <w:numId w:val="27"/>
              </w:numPr>
            </w:pPr>
            <w:r>
              <w:t>International Covenant on Economic, Social and Cultural Rights</w:t>
            </w:r>
          </w:p>
          <w:p w14:paraId="35C3AC1F" w14:textId="4CBFE6E3" w:rsidR="595D8DA1" w:rsidRDefault="595D8DA1">
            <w:r w:rsidRPr="595D8D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A7CD10A" w14:textId="14D4603E" w:rsidR="595D8DA1" w:rsidRDefault="595D8DA1">
            <w:r w:rsidRPr="595D8D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Students learn to:</w:t>
            </w:r>
          </w:p>
          <w:p w14:paraId="32CF5248" w14:textId="62DCD6C6" w:rsidR="595D8DA1" w:rsidRDefault="595D8DA1">
            <w:r w:rsidRPr="595D8D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21A7CE4D" w14:textId="05CE014A" w:rsidR="595D8DA1" w:rsidRDefault="595D8DA1">
            <w:r w:rsidRPr="595D8D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11689AC4" w14:textId="064B3B99" w:rsidR="595D8DA1" w:rsidRDefault="595D8DA1">
            <w:r w:rsidRPr="595D8D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19289761" w14:textId="2FB372F4" w:rsidR="595D8DA1" w:rsidRDefault="595D8DA1" w:rsidP="595D8DA1">
            <w:pPr>
              <w:pStyle w:val="ListParagraph"/>
              <w:numPr>
                <w:ilvl w:val="0"/>
                <w:numId w:val="32"/>
              </w:numPr>
            </w:pPr>
            <w:r>
              <w:t xml:space="preserve">define human </w:t>
            </w:r>
            <w:proofErr w:type="gramStart"/>
            <w:r>
              <w:t>rights</w:t>
            </w:r>
            <w:proofErr w:type="gramEnd"/>
          </w:p>
          <w:p w14:paraId="09E373A4" w14:textId="1781B952" w:rsidR="595D8DA1" w:rsidRDefault="595D8DA1">
            <w:r w:rsidRPr="595D8D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4A2CD7FC" w14:textId="7683EF5F" w:rsidR="595D8DA1" w:rsidRDefault="595D8DA1">
            <w:r w:rsidRPr="595D8D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3CC9D854" w14:textId="04F48CC7" w:rsidR="595D8DA1" w:rsidRDefault="595D8DA1" w:rsidP="595D8DA1">
            <w:pPr>
              <w:pStyle w:val="ListParagraph"/>
              <w:numPr>
                <w:ilvl w:val="0"/>
                <w:numId w:val="32"/>
              </w:numPr>
            </w:pPr>
            <w:r>
              <w:t xml:space="preserve">outline how human rights have changed and developed over </w:t>
            </w:r>
            <w:proofErr w:type="gramStart"/>
            <w:r>
              <w:t>time</w:t>
            </w:r>
            <w:proofErr w:type="gramEnd"/>
          </w:p>
          <w:p w14:paraId="79D974B9" w14:textId="6B0DB1CC" w:rsidR="595D8DA1" w:rsidRDefault="595D8DA1">
            <w:r w:rsidRPr="595D8D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581CD0FE" w14:textId="06A67BBB" w:rsidR="595D8DA1" w:rsidRDefault="595D8DA1" w:rsidP="595D8DA1">
            <w:pPr>
              <w:pStyle w:val="ListParagraph"/>
              <w:numPr>
                <w:ilvl w:val="0"/>
                <w:numId w:val="32"/>
              </w:numPr>
            </w:pPr>
            <w:proofErr w:type="gramStart"/>
            <w:r>
              <w:t>investigate  the</w:t>
            </w:r>
            <w:proofErr w:type="gramEnd"/>
            <w:r>
              <w:t xml:space="preserve"> evolving recognition and importance of universal human rights</w:t>
            </w:r>
          </w:p>
          <w:p w14:paraId="3B438F45" w14:textId="27372E72" w:rsidR="595D8DA1" w:rsidRDefault="595D8DA1">
            <w:r w:rsidRPr="595D8D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6C2E0F61" w14:textId="34DFCF84" w:rsidR="595D8DA1" w:rsidRDefault="595D8DA1">
            <w:r w:rsidRPr="595D8D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79830F21" w14:textId="7BBC0590" w:rsidR="595D8DA1" w:rsidRDefault="595D8DA1">
            <w:r w:rsidRPr="595D8D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07C8D7A6" w14:textId="2323A77F" w:rsidR="595D8DA1" w:rsidRDefault="595D8DA1" w:rsidP="595D8DA1">
            <w:pPr>
              <w:pStyle w:val="ListParagraph"/>
              <w:numPr>
                <w:ilvl w:val="0"/>
                <w:numId w:val="32"/>
              </w:numPr>
            </w:pPr>
            <w:r>
              <w:t xml:space="preserve">examine major human rights documents and explain their contribution to the development of human </w:t>
            </w:r>
            <w:proofErr w:type="gramStart"/>
            <w:r>
              <w:t>rights</w:t>
            </w:r>
            <w:proofErr w:type="gramEnd"/>
          </w:p>
          <w:p w14:paraId="125DA194" w14:textId="65AB7D20" w:rsidR="595D8DA1" w:rsidRDefault="595D8DA1">
            <w:r w:rsidRPr="595D8D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38F95DBA" w14:textId="3973C95D" w:rsidR="595D8DA1" w:rsidRDefault="595D8DA1">
            <w:r w:rsidRPr="595D8D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7672B2CC" w14:textId="2F0E6076" w:rsidR="595D8DA1" w:rsidRDefault="595D8DA1">
            <w:r w:rsidRPr="595D8D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595D8DA1" w14:paraId="61593025" w14:textId="77777777" w:rsidTr="448ACBB1"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62AA7B1" w14:textId="541EA510" w:rsidR="595D8DA1" w:rsidRDefault="595D8DA1" w:rsidP="595D8DA1">
            <w:pPr>
              <w:tabs>
                <w:tab w:val="left" w:pos="432"/>
              </w:tabs>
            </w:pPr>
            <w:r w:rsidRPr="595D8D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2.Promoting and enforcing human rights</w:t>
            </w:r>
          </w:p>
          <w:p w14:paraId="73C39F8D" w14:textId="15ADCCD5" w:rsidR="595D8DA1" w:rsidRDefault="595D8DA1">
            <w:r w:rsidRPr="595D8D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7FC157A8" w14:textId="2CCF2C31" w:rsidR="595D8DA1" w:rsidRDefault="595D8DA1">
            <w:r w:rsidRPr="595D8DA1">
              <w:rPr>
                <w:rFonts w:ascii="Times New Roman" w:eastAsia="Times New Roman" w:hAnsi="Times New Roman" w:cs="Times New Roman"/>
                <w:sz w:val="22"/>
                <w:szCs w:val="22"/>
              </w:rPr>
              <w:t>In the international community:</w:t>
            </w:r>
          </w:p>
          <w:p w14:paraId="0BCCF363" w14:textId="48D977A2" w:rsidR="595D8DA1" w:rsidRDefault="595D8DA1" w:rsidP="595D8DA1">
            <w:pPr>
              <w:pStyle w:val="ListParagraph"/>
              <w:numPr>
                <w:ilvl w:val="0"/>
                <w:numId w:val="32"/>
              </w:numPr>
              <w:rPr>
                <w:b/>
                <w:bCs/>
              </w:rPr>
            </w:pPr>
            <w:r>
              <w:t>state sovereignty</w:t>
            </w:r>
            <w:r>
              <w:br/>
              <w:t xml:space="preserve"> </w:t>
            </w:r>
            <w:r>
              <w:br/>
            </w:r>
          </w:p>
          <w:p w14:paraId="155C548A" w14:textId="3DA59E50" w:rsidR="595D8DA1" w:rsidRDefault="595D8DA1" w:rsidP="595D8DA1">
            <w:pPr>
              <w:pStyle w:val="ListParagraph"/>
              <w:numPr>
                <w:ilvl w:val="0"/>
                <w:numId w:val="32"/>
              </w:numPr>
            </w:pPr>
            <w:r>
              <w:t xml:space="preserve">the roles </w:t>
            </w:r>
            <w:proofErr w:type="gramStart"/>
            <w:r>
              <w:t>of :</w:t>
            </w:r>
            <w:proofErr w:type="gramEnd"/>
          </w:p>
          <w:p w14:paraId="088ECBDD" w14:textId="4496AE88" w:rsidR="595D8DA1" w:rsidRDefault="595D8DA1" w:rsidP="595D8DA1">
            <w:pPr>
              <w:pStyle w:val="ListParagraph"/>
              <w:numPr>
                <w:ilvl w:val="0"/>
                <w:numId w:val="26"/>
              </w:numPr>
            </w:pPr>
            <w:r>
              <w:t>the United Nations</w:t>
            </w:r>
          </w:p>
          <w:p w14:paraId="72D8E063" w14:textId="022BDFA0" w:rsidR="595D8DA1" w:rsidRDefault="595D8DA1" w:rsidP="595D8DA1">
            <w:pPr>
              <w:pStyle w:val="ListParagraph"/>
              <w:numPr>
                <w:ilvl w:val="0"/>
                <w:numId w:val="25"/>
              </w:numPr>
            </w:pPr>
            <w:r>
              <w:t>intergovernmental organisations</w:t>
            </w:r>
          </w:p>
          <w:p w14:paraId="0305FFDA" w14:textId="09F61F22" w:rsidR="595D8DA1" w:rsidRDefault="595D8DA1" w:rsidP="595D8DA1">
            <w:pPr>
              <w:pStyle w:val="ListParagraph"/>
              <w:numPr>
                <w:ilvl w:val="0"/>
                <w:numId w:val="24"/>
              </w:numPr>
            </w:pPr>
            <w:r>
              <w:t>courts, tribunals and independent</w:t>
            </w:r>
          </w:p>
          <w:p w14:paraId="2D5AF721" w14:textId="1E7A7AC5" w:rsidR="595D8DA1" w:rsidRDefault="595D8DA1" w:rsidP="595D8DA1">
            <w:pPr>
              <w:pStyle w:val="ListParagraph"/>
              <w:numPr>
                <w:ilvl w:val="0"/>
                <w:numId w:val="23"/>
              </w:numPr>
            </w:pPr>
            <w:r>
              <w:t>statutory authorities</w:t>
            </w:r>
          </w:p>
          <w:p w14:paraId="67AC1A60" w14:textId="7025554D" w:rsidR="595D8DA1" w:rsidRDefault="595D8DA1" w:rsidP="595D8DA1">
            <w:pPr>
              <w:pStyle w:val="ListParagraph"/>
              <w:numPr>
                <w:ilvl w:val="0"/>
                <w:numId w:val="22"/>
              </w:numPr>
            </w:pPr>
            <w:r>
              <w:t>non-government organisations</w:t>
            </w:r>
          </w:p>
          <w:p w14:paraId="577B64E7" w14:textId="5CC2CC7C" w:rsidR="595D8DA1" w:rsidRDefault="595D8DA1" w:rsidP="595D8DA1">
            <w:pPr>
              <w:pStyle w:val="ListParagraph"/>
              <w:numPr>
                <w:ilvl w:val="0"/>
                <w:numId w:val="21"/>
              </w:numPr>
            </w:pPr>
            <w:r>
              <w:t>the media</w:t>
            </w:r>
          </w:p>
          <w:p w14:paraId="5986BCB6" w14:textId="01B81C8A" w:rsidR="595D8DA1" w:rsidRDefault="595D8DA1">
            <w:r w:rsidRPr="595D8D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2878607F" w14:textId="1B2E795C" w:rsidR="595D8DA1" w:rsidRDefault="595D8DA1" w:rsidP="595D8DA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39365D7" w14:textId="04A98AA5" w:rsidR="595D8DA1" w:rsidRDefault="595D8DA1">
            <w:r w:rsidRPr="595D8DA1">
              <w:rPr>
                <w:rFonts w:ascii="Times New Roman" w:eastAsia="Times New Roman" w:hAnsi="Times New Roman" w:cs="Times New Roman"/>
                <w:sz w:val="22"/>
                <w:szCs w:val="22"/>
              </w:rPr>
              <w:t>In Australia:</w:t>
            </w:r>
          </w:p>
          <w:p w14:paraId="74592F0E" w14:textId="23778856" w:rsidR="595D8DA1" w:rsidRDefault="595D8DA1" w:rsidP="595D8DA1">
            <w:pPr>
              <w:pStyle w:val="ListParagraph"/>
              <w:numPr>
                <w:ilvl w:val="0"/>
                <w:numId w:val="32"/>
              </w:numPr>
            </w:pPr>
            <w:r>
              <w:t>the incorporation of human rights into domestic law</w:t>
            </w:r>
          </w:p>
          <w:p w14:paraId="19D4AC74" w14:textId="65D58D56" w:rsidR="595D8DA1" w:rsidRDefault="595D8DA1" w:rsidP="595D8DA1">
            <w:pPr>
              <w:pStyle w:val="ListParagraph"/>
              <w:numPr>
                <w:ilvl w:val="0"/>
                <w:numId w:val="32"/>
              </w:numPr>
            </w:pPr>
            <w:r>
              <w:lastRenderedPageBreak/>
              <w:t>the roles of:</w:t>
            </w:r>
          </w:p>
          <w:p w14:paraId="65ED3833" w14:textId="11E02FED" w:rsidR="595D8DA1" w:rsidRDefault="595D8DA1" w:rsidP="595D8DA1">
            <w:pPr>
              <w:pStyle w:val="ListParagraph"/>
              <w:numPr>
                <w:ilvl w:val="0"/>
                <w:numId w:val="20"/>
              </w:numPr>
            </w:pPr>
            <w:r>
              <w:t xml:space="preserve">the Constitution, including division of powers and separation of </w:t>
            </w:r>
            <w:proofErr w:type="gramStart"/>
            <w:r>
              <w:t>powers</w:t>
            </w:r>
            <w:proofErr w:type="gramEnd"/>
          </w:p>
          <w:p w14:paraId="5BAC045E" w14:textId="3EB42756" w:rsidR="595D8DA1" w:rsidRDefault="595D8DA1" w:rsidP="595D8DA1">
            <w:pPr>
              <w:pStyle w:val="ListParagraph"/>
              <w:numPr>
                <w:ilvl w:val="0"/>
                <w:numId w:val="19"/>
              </w:numPr>
            </w:pPr>
            <w:r>
              <w:t>statute law</w:t>
            </w:r>
          </w:p>
          <w:p w14:paraId="525CC93B" w14:textId="66FDF71E" w:rsidR="595D8DA1" w:rsidRDefault="595D8DA1" w:rsidP="595D8DA1">
            <w:pPr>
              <w:pStyle w:val="ListParagraph"/>
              <w:numPr>
                <w:ilvl w:val="0"/>
                <w:numId w:val="18"/>
              </w:numPr>
            </w:pPr>
            <w:r>
              <w:t>common law</w:t>
            </w:r>
          </w:p>
          <w:p w14:paraId="15C6EE00" w14:textId="415BB407" w:rsidR="595D8DA1" w:rsidRDefault="595D8DA1" w:rsidP="595D8DA1">
            <w:pPr>
              <w:pStyle w:val="ListParagraph"/>
              <w:numPr>
                <w:ilvl w:val="0"/>
                <w:numId w:val="17"/>
              </w:numPr>
            </w:pPr>
            <w:r>
              <w:t>courts and tribunals</w:t>
            </w:r>
          </w:p>
          <w:p w14:paraId="1C1FE431" w14:textId="3A240163" w:rsidR="595D8DA1" w:rsidRDefault="595D8DA1" w:rsidP="595D8DA1">
            <w:pPr>
              <w:pStyle w:val="ListParagraph"/>
              <w:numPr>
                <w:ilvl w:val="0"/>
                <w:numId w:val="16"/>
              </w:numPr>
            </w:pPr>
            <w:r>
              <w:t>non-government organisations</w:t>
            </w:r>
          </w:p>
          <w:p w14:paraId="2B999EFD" w14:textId="3DA899CB" w:rsidR="595D8DA1" w:rsidRDefault="595D8DA1" w:rsidP="595D8DA1">
            <w:pPr>
              <w:pStyle w:val="ListParagraph"/>
              <w:numPr>
                <w:ilvl w:val="0"/>
                <w:numId w:val="15"/>
              </w:numPr>
            </w:pPr>
            <w:r>
              <w:t>the media</w:t>
            </w:r>
          </w:p>
          <w:p w14:paraId="31978484" w14:textId="6A7676F2" w:rsidR="595D8DA1" w:rsidRDefault="595D8DA1" w:rsidP="595D8DA1">
            <w:pPr>
              <w:pStyle w:val="ListParagraph"/>
              <w:numPr>
                <w:ilvl w:val="0"/>
                <w:numId w:val="14"/>
              </w:numPr>
            </w:pPr>
            <w:r>
              <w:t>a Charter of Rights (arguments for and against)</w:t>
            </w:r>
          </w:p>
          <w:p w14:paraId="5CD73C05" w14:textId="7501E00A" w:rsidR="595D8DA1" w:rsidRDefault="595D8DA1">
            <w:r w:rsidRPr="595D8D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BF256B4" w14:textId="1C33861E" w:rsidR="595D8DA1" w:rsidRDefault="595D8DA1">
            <w:r w:rsidRPr="595D8D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 </w:t>
            </w:r>
          </w:p>
          <w:p w14:paraId="7206CE82" w14:textId="3EE701EC" w:rsidR="595D8DA1" w:rsidRDefault="595D8DA1">
            <w:r w:rsidRPr="595D8D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06FFBAEA" w14:textId="3128E2D9" w:rsidR="595D8DA1" w:rsidRDefault="595D8DA1" w:rsidP="595D8DA1">
            <w:pPr>
              <w:pStyle w:val="ListParagraph"/>
              <w:numPr>
                <w:ilvl w:val="0"/>
                <w:numId w:val="32"/>
              </w:numPr>
            </w:pPr>
            <w:r>
              <w:t xml:space="preserve">assess the role of state sovereignty in promoting and enforcing human </w:t>
            </w:r>
            <w:proofErr w:type="gramStart"/>
            <w:r>
              <w:t>rights</w:t>
            </w:r>
            <w:proofErr w:type="gramEnd"/>
          </w:p>
          <w:p w14:paraId="112B7D8A" w14:textId="304CFE83" w:rsidR="595D8DA1" w:rsidRDefault="595D8DA1">
            <w:r w:rsidRPr="595D8D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57380C74" w14:textId="70156252" w:rsidR="595D8DA1" w:rsidRDefault="595D8DA1">
            <w:r w:rsidRPr="595D8D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69A51EBF" w14:textId="2E411ECF" w:rsidR="595D8DA1" w:rsidRDefault="595D8DA1" w:rsidP="595D8DA1">
            <w:pPr>
              <w:pStyle w:val="ListParagraph"/>
              <w:numPr>
                <w:ilvl w:val="0"/>
                <w:numId w:val="32"/>
              </w:numPr>
            </w:pPr>
            <w:r>
              <w:t xml:space="preserve">evaluate the effectiveness of international responses in promoting and enforcing human </w:t>
            </w:r>
            <w:proofErr w:type="gramStart"/>
            <w:r>
              <w:t>rights</w:t>
            </w:r>
            <w:proofErr w:type="gramEnd"/>
          </w:p>
          <w:p w14:paraId="21C04649" w14:textId="00412455" w:rsidR="595D8DA1" w:rsidRDefault="595D8DA1">
            <w:r w:rsidRPr="595D8D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5F20E73B" w14:textId="42731042" w:rsidR="595D8DA1" w:rsidRDefault="595D8DA1">
            <w:r w:rsidRPr="595D8D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1740ED66" w14:textId="064F2097" w:rsidR="595D8DA1" w:rsidRDefault="595D8DA1">
            <w:r w:rsidRPr="595D8D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1626CF75" w14:textId="2324006A" w:rsidR="595D8DA1" w:rsidRDefault="595D8DA1" w:rsidP="595D8DA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14:paraId="44C1FF58" w14:textId="2962D46C" w:rsidR="595D8DA1" w:rsidRDefault="595D8DA1">
            <w:r w:rsidRPr="595D8D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384D8F45" w14:textId="0F7FA42F" w:rsidR="595D8DA1" w:rsidRDefault="595D8DA1" w:rsidP="595D8DA1">
            <w:pPr>
              <w:pStyle w:val="ListParagraph"/>
              <w:numPr>
                <w:ilvl w:val="0"/>
                <w:numId w:val="32"/>
              </w:numPr>
            </w:pPr>
            <w:r>
              <w:lastRenderedPageBreak/>
              <w:t xml:space="preserve">outline how human rights are incorporated into Australian domestic </w:t>
            </w:r>
            <w:proofErr w:type="gramStart"/>
            <w:r>
              <w:t>law</w:t>
            </w:r>
            <w:proofErr w:type="gramEnd"/>
          </w:p>
          <w:p w14:paraId="477C1CBD" w14:textId="6DE555CC" w:rsidR="595D8DA1" w:rsidRDefault="595D8DA1">
            <w:r w:rsidRPr="595D8D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4A2DD45D" w14:textId="63094D1A" w:rsidR="595D8DA1" w:rsidRDefault="595D8DA1" w:rsidP="595D8DA1">
            <w:pPr>
              <w:pStyle w:val="ListParagraph"/>
              <w:numPr>
                <w:ilvl w:val="0"/>
                <w:numId w:val="32"/>
              </w:numPr>
            </w:pPr>
            <w:r>
              <w:t xml:space="preserve">evaluate the effectiveness of Australian responses in promoting and enforcing human </w:t>
            </w:r>
            <w:proofErr w:type="gramStart"/>
            <w:r>
              <w:t>rights</w:t>
            </w:r>
            <w:proofErr w:type="gramEnd"/>
          </w:p>
          <w:p w14:paraId="22CF697B" w14:textId="5F0F682B" w:rsidR="595D8DA1" w:rsidRDefault="595D8DA1">
            <w:r w:rsidRPr="595D8D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1098E935" w14:textId="532ADC92" w:rsidR="595D8DA1" w:rsidRDefault="595D8DA1" w:rsidP="595D8DA1">
            <w:pPr>
              <w:pStyle w:val="ListParagraph"/>
              <w:numPr>
                <w:ilvl w:val="0"/>
                <w:numId w:val="32"/>
              </w:numPr>
            </w:pPr>
            <w:r>
              <w:t>discuss the arguments for and against a Charter of Rights for Australia</w:t>
            </w:r>
          </w:p>
          <w:p w14:paraId="1A6B9773" w14:textId="3A5093D7" w:rsidR="595D8DA1" w:rsidRDefault="595D8DA1">
            <w:r w:rsidRPr="595D8D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595D8DA1" w14:paraId="65DFD10D" w14:textId="77777777" w:rsidTr="448ACBB1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034D7" w14:textId="2505C894" w:rsidR="595D8DA1" w:rsidRDefault="595D8DA1" w:rsidP="595D8DA1">
            <w:pPr>
              <w:tabs>
                <w:tab w:val="left" w:pos="0"/>
                <w:tab w:val="left" w:pos="0"/>
                <w:tab w:val="left" w:pos="432"/>
              </w:tabs>
              <w:ind w:left="432" w:hanging="432"/>
            </w:pPr>
            <w:r w:rsidRPr="595D8D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3.Investigate a contemporary issue which illustrates the promotion and/or enforcement </w:t>
            </w:r>
            <w:r>
              <w:br/>
            </w:r>
            <w:r w:rsidRPr="595D8D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of human rights.</w:t>
            </w:r>
          </w:p>
          <w:p w14:paraId="7C97477A" w14:textId="379D8D7B" w:rsidR="595D8DA1" w:rsidRDefault="595D8DA1">
            <w:r w:rsidRPr="595D8D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78875419" w14:textId="51BF97CA" w:rsidR="595D8DA1" w:rsidRDefault="595D8DA1" w:rsidP="595D8DA1">
            <w:pPr>
              <w:pStyle w:val="ListParagraph"/>
              <w:numPr>
                <w:ilvl w:val="0"/>
                <w:numId w:val="32"/>
              </w:numPr>
            </w:pPr>
            <w:r>
              <w:t>Issues could include:</w:t>
            </w:r>
          </w:p>
          <w:p w14:paraId="3084F33A" w14:textId="58EFD1E8" w:rsidR="595D8DA1" w:rsidRDefault="595D8DA1" w:rsidP="595D8DA1">
            <w:pPr>
              <w:pStyle w:val="ListParagraph"/>
              <w:numPr>
                <w:ilvl w:val="0"/>
                <w:numId w:val="13"/>
              </w:numPr>
            </w:pPr>
            <w:r>
              <w:t>genocide</w:t>
            </w:r>
          </w:p>
          <w:p w14:paraId="67A0E06E" w14:textId="16BC6A51" w:rsidR="595D8DA1" w:rsidRDefault="595D8DA1" w:rsidP="595D8DA1">
            <w:pPr>
              <w:pStyle w:val="ListParagraph"/>
              <w:numPr>
                <w:ilvl w:val="0"/>
                <w:numId w:val="12"/>
              </w:numPr>
            </w:pPr>
            <w:r>
              <w:t>treatment of refugees</w:t>
            </w:r>
          </w:p>
          <w:p w14:paraId="6150F65F" w14:textId="5265F296" w:rsidR="595D8DA1" w:rsidRDefault="595D8DA1" w:rsidP="595D8DA1">
            <w:pPr>
              <w:pStyle w:val="ListParagraph"/>
              <w:numPr>
                <w:ilvl w:val="0"/>
                <w:numId w:val="11"/>
              </w:numPr>
            </w:pPr>
            <w:r>
              <w:t xml:space="preserve">asylum seekers </w:t>
            </w:r>
          </w:p>
          <w:p w14:paraId="65525C15" w14:textId="1277C85E" w:rsidR="595D8DA1" w:rsidRDefault="595D8DA1" w:rsidP="595D8DA1">
            <w:pPr>
              <w:pStyle w:val="ListParagraph"/>
              <w:numPr>
                <w:ilvl w:val="0"/>
                <w:numId w:val="10"/>
              </w:numPr>
            </w:pPr>
            <w:r>
              <w:t>child soldiers</w:t>
            </w:r>
          </w:p>
          <w:p w14:paraId="26F69552" w14:textId="3CB0A0A5" w:rsidR="595D8DA1" w:rsidRDefault="595D8DA1" w:rsidP="595D8DA1">
            <w:pPr>
              <w:pStyle w:val="ListParagraph"/>
              <w:numPr>
                <w:ilvl w:val="0"/>
                <w:numId w:val="9"/>
              </w:numPr>
            </w:pPr>
            <w:r>
              <w:t>abuse of children</w:t>
            </w:r>
          </w:p>
          <w:p w14:paraId="788AFCFA" w14:textId="29D13FAF" w:rsidR="595D8DA1" w:rsidRDefault="595D8DA1" w:rsidP="595D8DA1">
            <w:pPr>
              <w:pStyle w:val="ListParagraph"/>
              <w:numPr>
                <w:ilvl w:val="0"/>
                <w:numId w:val="8"/>
              </w:numPr>
            </w:pPr>
            <w:r>
              <w:t>torture</w:t>
            </w:r>
          </w:p>
          <w:p w14:paraId="0976824F" w14:textId="6FCFCD16" w:rsidR="595D8DA1" w:rsidRDefault="595D8DA1" w:rsidP="595D8DA1">
            <w:pPr>
              <w:pStyle w:val="ListParagraph"/>
              <w:numPr>
                <w:ilvl w:val="0"/>
                <w:numId w:val="7"/>
              </w:numPr>
            </w:pPr>
            <w:r>
              <w:t xml:space="preserve">capital </w:t>
            </w:r>
            <w:proofErr w:type="gramStart"/>
            <w:r>
              <w:t>punishment</w:t>
            </w:r>
            <w:proofErr w:type="gramEnd"/>
          </w:p>
          <w:p w14:paraId="50482C50" w14:textId="0AA023D9" w:rsidR="595D8DA1" w:rsidRDefault="595D8DA1" w:rsidP="595D8DA1">
            <w:pPr>
              <w:pStyle w:val="ListParagraph"/>
              <w:numPr>
                <w:ilvl w:val="0"/>
                <w:numId w:val="6"/>
              </w:numPr>
            </w:pPr>
            <w:r>
              <w:t>arbitrary detention</w:t>
            </w:r>
          </w:p>
          <w:p w14:paraId="616EAEAE" w14:textId="69A20305" w:rsidR="595D8DA1" w:rsidRDefault="595D8DA1" w:rsidP="595D8DA1">
            <w:pPr>
              <w:pStyle w:val="ListParagraph"/>
              <w:numPr>
                <w:ilvl w:val="0"/>
                <w:numId w:val="5"/>
              </w:numPr>
            </w:pPr>
            <w:r>
              <w:t>religious discrimination</w:t>
            </w:r>
          </w:p>
          <w:p w14:paraId="6489F255" w14:textId="70210F56" w:rsidR="595D8DA1" w:rsidRDefault="595D8DA1" w:rsidP="595D8DA1">
            <w:pPr>
              <w:pStyle w:val="ListParagraph"/>
              <w:numPr>
                <w:ilvl w:val="0"/>
                <w:numId w:val="4"/>
              </w:numPr>
            </w:pPr>
            <w:r>
              <w:t>discrimination against women</w:t>
            </w:r>
          </w:p>
          <w:p w14:paraId="3A99BA4E" w14:textId="508480F4" w:rsidR="595D8DA1" w:rsidRDefault="595D8DA1" w:rsidP="595D8DA1">
            <w:pPr>
              <w:pStyle w:val="ListParagraph"/>
              <w:numPr>
                <w:ilvl w:val="0"/>
                <w:numId w:val="3"/>
              </w:numPr>
            </w:pPr>
            <w:r>
              <w:t>exploitation of workers</w:t>
            </w:r>
          </w:p>
          <w:p w14:paraId="69A26A7D" w14:textId="356F36A6" w:rsidR="595D8DA1" w:rsidRDefault="595D8DA1" w:rsidP="595D8DA1">
            <w:pPr>
              <w:pStyle w:val="ListParagraph"/>
              <w:numPr>
                <w:ilvl w:val="0"/>
                <w:numId w:val="2"/>
              </w:numPr>
            </w:pPr>
            <w:r>
              <w:t>human trafficking and slavery</w:t>
            </w:r>
          </w:p>
          <w:p w14:paraId="4B5B0714" w14:textId="184CFBF6" w:rsidR="595D8DA1" w:rsidRDefault="595D8DA1" w:rsidP="595D8DA1">
            <w:pPr>
              <w:pStyle w:val="ListParagraph"/>
              <w:numPr>
                <w:ilvl w:val="0"/>
                <w:numId w:val="1"/>
              </w:numPr>
            </w:pPr>
            <w:r>
              <w:t>limitations on free speech.</w:t>
            </w:r>
          </w:p>
          <w:p w14:paraId="6F004103" w14:textId="4AFD4662" w:rsidR="595D8DA1" w:rsidRDefault="595D8DA1">
            <w:r w:rsidRPr="595D8D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E9CB8" w14:textId="38F3C692" w:rsidR="595D8DA1" w:rsidRDefault="595D8DA1">
            <w:r w:rsidRPr="595D8D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1D69FA9E" w14:textId="7A112F84" w:rsidR="595D8DA1" w:rsidRDefault="595D8DA1">
            <w:r w:rsidRPr="595D8D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0C5D4290" w14:textId="3B43E7EE" w:rsidR="595D8DA1" w:rsidRDefault="595D8DA1">
            <w:r w:rsidRPr="595D8D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52D28775" w14:textId="38011E1D" w:rsidR="595D8DA1" w:rsidRDefault="595D8DA1">
            <w:r w:rsidRPr="595D8D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27E3F85B" w14:textId="45A78C38" w:rsidR="595D8DA1" w:rsidRDefault="595D8DA1" w:rsidP="595D8DA1">
            <w:pPr>
              <w:pStyle w:val="ListParagraph"/>
              <w:numPr>
                <w:ilvl w:val="0"/>
                <w:numId w:val="32"/>
              </w:numPr>
            </w:pPr>
            <w:r>
              <w:t>investigate a contemporary human rights issue and evaluate the effectiveness of legal and non-legal responses to the issue.</w:t>
            </w:r>
          </w:p>
          <w:p w14:paraId="7EBADC10" w14:textId="16B5F116" w:rsidR="595D8DA1" w:rsidRDefault="595D8DA1">
            <w:r w:rsidRPr="595D8DA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42E0D82C" w14:textId="1C02D3EB" w:rsidR="3C987BC1" w:rsidRDefault="3C987BC1" w:rsidP="595D8DA1">
      <w:r>
        <w:br/>
      </w:r>
    </w:p>
    <w:tbl>
      <w:tblPr>
        <w:tblStyle w:val="TableGrid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C57BB5" w:rsidRPr="00C57BB5" w14:paraId="726C571F" w14:textId="77777777" w:rsidTr="00C57BB5">
        <w:tc>
          <w:tcPr>
            <w:tcW w:w="10676" w:type="dxa"/>
            <w:vAlign w:val="center"/>
          </w:tcPr>
          <w:p w14:paraId="2173CC2B" w14:textId="77777777" w:rsidR="00E4181C" w:rsidRPr="00C57BB5" w:rsidRDefault="00E4181C" w:rsidP="00DB61B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14:paraId="1DB7D534" w14:textId="50BB7B97" w:rsidR="000A6BC5" w:rsidRDefault="000A6BC5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sectPr w:rsidR="000A6BC5" w:rsidSect="008E0C3E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682FA" w14:textId="77777777" w:rsidR="00D606B2" w:rsidRDefault="00D606B2" w:rsidP="00825FCE">
      <w:r>
        <w:separator/>
      </w:r>
    </w:p>
  </w:endnote>
  <w:endnote w:type="continuationSeparator" w:id="0">
    <w:p w14:paraId="73075BC1" w14:textId="77777777" w:rsidR="00D606B2" w:rsidRDefault="00D606B2" w:rsidP="00825FCE">
      <w:r>
        <w:continuationSeparator/>
      </w:r>
    </w:p>
  </w:endnote>
  <w:endnote w:type="continuationNotice" w:id="1">
    <w:p w14:paraId="5753D888" w14:textId="77777777" w:rsidR="00D606B2" w:rsidRDefault="00D606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595D8DA1" w14:paraId="1024C712" w14:textId="77777777" w:rsidTr="595D8DA1">
      <w:tc>
        <w:tcPr>
          <w:tcW w:w="3485" w:type="dxa"/>
        </w:tcPr>
        <w:p w14:paraId="49AD005C" w14:textId="0302FCB6" w:rsidR="595D8DA1" w:rsidRDefault="595D8DA1" w:rsidP="595D8DA1">
          <w:pPr>
            <w:pStyle w:val="Header"/>
            <w:ind w:left="-115"/>
          </w:pPr>
        </w:p>
      </w:tc>
      <w:tc>
        <w:tcPr>
          <w:tcW w:w="3485" w:type="dxa"/>
        </w:tcPr>
        <w:p w14:paraId="4849BBC4" w14:textId="51BB5461" w:rsidR="595D8DA1" w:rsidRDefault="595D8DA1" w:rsidP="595D8DA1">
          <w:pPr>
            <w:pStyle w:val="Header"/>
            <w:jc w:val="center"/>
          </w:pPr>
        </w:p>
      </w:tc>
      <w:tc>
        <w:tcPr>
          <w:tcW w:w="3485" w:type="dxa"/>
        </w:tcPr>
        <w:p w14:paraId="6EA8ACFB" w14:textId="44C4FAD2" w:rsidR="595D8DA1" w:rsidRDefault="595D8DA1" w:rsidP="595D8DA1">
          <w:pPr>
            <w:pStyle w:val="Header"/>
            <w:ind w:right="-115"/>
            <w:jc w:val="right"/>
          </w:pPr>
        </w:p>
      </w:tc>
    </w:tr>
  </w:tbl>
  <w:p w14:paraId="5C52EF7B" w14:textId="3CE4788C" w:rsidR="595D8DA1" w:rsidRDefault="595D8DA1" w:rsidP="595D8D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595D8DA1" w14:paraId="4D029692" w14:textId="77777777" w:rsidTr="595D8DA1">
      <w:tc>
        <w:tcPr>
          <w:tcW w:w="3485" w:type="dxa"/>
        </w:tcPr>
        <w:p w14:paraId="40450C6B" w14:textId="3A6D036E" w:rsidR="595D8DA1" w:rsidRDefault="595D8DA1" w:rsidP="595D8DA1">
          <w:pPr>
            <w:pStyle w:val="Header"/>
            <w:ind w:left="-115"/>
          </w:pPr>
        </w:p>
      </w:tc>
      <w:tc>
        <w:tcPr>
          <w:tcW w:w="3485" w:type="dxa"/>
        </w:tcPr>
        <w:p w14:paraId="75157C71" w14:textId="7D8550FE" w:rsidR="595D8DA1" w:rsidRDefault="595D8DA1" w:rsidP="595D8DA1">
          <w:pPr>
            <w:pStyle w:val="Header"/>
            <w:jc w:val="center"/>
          </w:pPr>
        </w:p>
      </w:tc>
      <w:tc>
        <w:tcPr>
          <w:tcW w:w="3485" w:type="dxa"/>
        </w:tcPr>
        <w:p w14:paraId="4ABE30BD" w14:textId="7D64A47E" w:rsidR="595D8DA1" w:rsidRDefault="595D8DA1" w:rsidP="595D8DA1">
          <w:pPr>
            <w:pStyle w:val="Header"/>
            <w:ind w:right="-115"/>
            <w:jc w:val="right"/>
          </w:pPr>
        </w:p>
      </w:tc>
    </w:tr>
  </w:tbl>
  <w:p w14:paraId="319FAD8B" w14:textId="36C8DC1E" w:rsidR="595D8DA1" w:rsidRDefault="595D8DA1" w:rsidP="595D8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3F197" w14:textId="77777777" w:rsidR="00D606B2" w:rsidRDefault="00D606B2" w:rsidP="00825FCE">
      <w:r>
        <w:separator/>
      </w:r>
    </w:p>
  </w:footnote>
  <w:footnote w:type="continuationSeparator" w:id="0">
    <w:p w14:paraId="08F8220F" w14:textId="77777777" w:rsidR="00D606B2" w:rsidRDefault="00D606B2" w:rsidP="00825FCE">
      <w:r>
        <w:continuationSeparator/>
      </w:r>
    </w:p>
  </w:footnote>
  <w:footnote w:type="continuationNotice" w:id="1">
    <w:p w14:paraId="3F9F86FB" w14:textId="77777777" w:rsidR="00D606B2" w:rsidRDefault="00D606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595D8DA1" w14:paraId="757AE328" w14:textId="77777777" w:rsidTr="595D8DA1">
      <w:tc>
        <w:tcPr>
          <w:tcW w:w="3485" w:type="dxa"/>
        </w:tcPr>
        <w:p w14:paraId="64E1D888" w14:textId="4F1FFEBD" w:rsidR="595D8DA1" w:rsidRDefault="595D8DA1" w:rsidP="595D8DA1">
          <w:pPr>
            <w:pStyle w:val="Header"/>
            <w:ind w:left="-115"/>
          </w:pPr>
        </w:p>
      </w:tc>
      <w:tc>
        <w:tcPr>
          <w:tcW w:w="3485" w:type="dxa"/>
        </w:tcPr>
        <w:p w14:paraId="5E5D5A7D" w14:textId="73AF4A05" w:rsidR="595D8DA1" w:rsidRDefault="595D8DA1" w:rsidP="595D8DA1">
          <w:pPr>
            <w:pStyle w:val="Header"/>
            <w:jc w:val="center"/>
          </w:pPr>
        </w:p>
      </w:tc>
      <w:tc>
        <w:tcPr>
          <w:tcW w:w="3485" w:type="dxa"/>
        </w:tcPr>
        <w:p w14:paraId="776107A9" w14:textId="59F685FD" w:rsidR="595D8DA1" w:rsidRDefault="595D8DA1" w:rsidP="595D8DA1">
          <w:pPr>
            <w:pStyle w:val="Header"/>
            <w:ind w:right="-115"/>
            <w:jc w:val="right"/>
          </w:pPr>
        </w:p>
      </w:tc>
    </w:tr>
  </w:tbl>
  <w:p w14:paraId="73713E69" w14:textId="6C836E03" w:rsidR="595D8DA1" w:rsidRDefault="595D8DA1" w:rsidP="595D8D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5903" w14:textId="7062A921" w:rsidR="00E82D3A" w:rsidRDefault="00E02B2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B0830F" wp14:editId="6765C9FB">
          <wp:simplePos x="0" y="0"/>
          <wp:positionH relativeFrom="column">
            <wp:posOffset>-457200</wp:posOffset>
          </wp:positionH>
          <wp:positionV relativeFrom="paragraph">
            <wp:posOffset>-447675</wp:posOffset>
          </wp:positionV>
          <wp:extent cx="7637145" cy="1676400"/>
          <wp:effectExtent l="0" t="0" r="1905" b="0"/>
          <wp:wrapNone/>
          <wp:docPr id="1" name="Picture 1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14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B0E13"/>
    <w:multiLevelType w:val="hybridMultilevel"/>
    <w:tmpl w:val="0938EB88"/>
    <w:lvl w:ilvl="0" w:tplc="5D6C59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F463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90E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A17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FE1A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982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64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E2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4B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F1B37"/>
    <w:multiLevelType w:val="hybridMultilevel"/>
    <w:tmpl w:val="9FCE089C"/>
    <w:lvl w:ilvl="0" w:tplc="A8E84C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8A6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CF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A23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782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1E0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F67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83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80E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233C6"/>
    <w:multiLevelType w:val="hybridMultilevel"/>
    <w:tmpl w:val="316EAD6C"/>
    <w:lvl w:ilvl="0" w:tplc="957C5D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923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DC3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8A8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42E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789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C0D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4D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8C6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A75E5"/>
    <w:multiLevelType w:val="hybridMultilevel"/>
    <w:tmpl w:val="1234A8CA"/>
    <w:lvl w:ilvl="0" w:tplc="EC8C64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BE39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8A9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A20E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3431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E87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CEB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E2C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A43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F3736"/>
    <w:multiLevelType w:val="hybridMultilevel"/>
    <w:tmpl w:val="EC946E02"/>
    <w:lvl w:ilvl="0" w:tplc="A030D0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35EE8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329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8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7A0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6E8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23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64B4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9E0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22167"/>
    <w:multiLevelType w:val="hybridMultilevel"/>
    <w:tmpl w:val="3056D9C6"/>
    <w:lvl w:ilvl="0" w:tplc="1FDC8E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5849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56B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CF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E8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542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4E7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25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908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B46FD"/>
    <w:multiLevelType w:val="hybridMultilevel"/>
    <w:tmpl w:val="A4283B7E"/>
    <w:lvl w:ilvl="0" w:tplc="DBF61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0A4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BE6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3E5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38FA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8AA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5E7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D65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2ED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D8EB8"/>
    <w:multiLevelType w:val="hybridMultilevel"/>
    <w:tmpl w:val="A39C2B70"/>
    <w:lvl w:ilvl="0" w:tplc="E4808A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F626D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D67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4836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C1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981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04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CC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A43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9B45A"/>
    <w:multiLevelType w:val="hybridMultilevel"/>
    <w:tmpl w:val="14D22184"/>
    <w:lvl w:ilvl="0" w:tplc="320EAC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807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7EA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CA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3EB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B03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AA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6C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AE3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77651"/>
    <w:multiLevelType w:val="hybridMultilevel"/>
    <w:tmpl w:val="C2B650E8"/>
    <w:lvl w:ilvl="0" w:tplc="5F4EA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B03B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8AF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8CE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04FC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BE4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86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96F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E8FD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CB28E"/>
    <w:multiLevelType w:val="hybridMultilevel"/>
    <w:tmpl w:val="4E9C5084"/>
    <w:lvl w:ilvl="0" w:tplc="546892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9C5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4CB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4E7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6EF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FAC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0C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00E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9A2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AAB06"/>
    <w:multiLevelType w:val="hybridMultilevel"/>
    <w:tmpl w:val="B3705372"/>
    <w:lvl w:ilvl="0" w:tplc="A7E46D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F69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F01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25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A3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389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9C0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26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F88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0E441"/>
    <w:multiLevelType w:val="hybridMultilevel"/>
    <w:tmpl w:val="EA7C4334"/>
    <w:lvl w:ilvl="0" w:tplc="9A6EF8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48C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9AB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7C1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2A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00B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044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ED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822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FE6FB"/>
    <w:multiLevelType w:val="hybridMultilevel"/>
    <w:tmpl w:val="528A12AC"/>
    <w:lvl w:ilvl="0" w:tplc="AC90B8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AC45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886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6E7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CEF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080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81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90FC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684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B45EE"/>
    <w:multiLevelType w:val="hybridMultilevel"/>
    <w:tmpl w:val="3C26CFC8"/>
    <w:lvl w:ilvl="0" w:tplc="E45ACF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2A67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2E2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4C9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2D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FCC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D85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23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7A0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1395B"/>
    <w:multiLevelType w:val="hybridMultilevel"/>
    <w:tmpl w:val="670C90F2"/>
    <w:lvl w:ilvl="0" w:tplc="0AC6B8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3EB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DAA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FEE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EE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E053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B0A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CE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E4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B416B"/>
    <w:multiLevelType w:val="hybridMultilevel"/>
    <w:tmpl w:val="CDE0902E"/>
    <w:lvl w:ilvl="0" w:tplc="B2CCDC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542D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C41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EC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6AA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8AA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C3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6E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EE0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346F5"/>
    <w:multiLevelType w:val="hybridMultilevel"/>
    <w:tmpl w:val="5D340124"/>
    <w:lvl w:ilvl="0" w:tplc="32381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56EAB0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04DCAF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BAF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AC7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3C1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AB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29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F41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51E2CB"/>
    <w:multiLevelType w:val="hybridMultilevel"/>
    <w:tmpl w:val="24AC6400"/>
    <w:lvl w:ilvl="0" w:tplc="E82ECF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AAF2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0E2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546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820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945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03C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28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18E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4CFE7"/>
    <w:multiLevelType w:val="hybridMultilevel"/>
    <w:tmpl w:val="93780204"/>
    <w:lvl w:ilvl="0" w:tplc="957055B0">
      <w:start w:val="1"/>
      <w:numFmt w:val="decimal"/>
      <w:lvlText w:val="%1."/>
      <w:lvlJc w:val="left"/>
      <w:pPr>
        <w:ind w:left="720" w:hanging="360"/>
      </w:pPr>
    </w:lvl>
    <w:lvl w:ilvl="1" w:tplc="D9BA3AE8">
      <w:start w:val="1"/>
      <w:numFmt w:val="lowerLetter"/>
      <w:lvlText w:val="%2."/>
      <w:lvlJc w:val="left"/>
      <w:pPr>
        <w:ind w:left="1440" w:hanging="360"/>
      </w:pPr>
    </w:lvl>
    <w:lvl w:ilvl="2" w:tplc="489CF17C">
      <w:start w:val="1"/>
      <w:numFmt w:val="lowerRoman"/>
      <w:lvlText w:val="%3."/>
      <w:lvlJc w:val="right"/>
      <w:pPr>
        <w:ind w:left="2160" w:hanging="180"/>
      </w:pPr>
    </w:lvl>
    <w:lvl w:ilvl="3" w:tplc="B9E4EA94">
      <w:start w:val="1"/>
      <w:numFmt w:val="decimal"/>
      <w:lvlText w:val="%4."/>
      <w:lvlJc w:val="left"/>
      <w:pPr>
        <w:ind w:left="2880" w:hanging="360"/>
      </w:pPr>
    </w:lvl>
    <w:lvl w:ilvl="4" w:tplc="B4FE1796">
      <w:start w:val="1"/>
      <w:numFmt w:val="lowerLetter"/>
      <w:lvlText w:val="%5."/>
      <w:lvlJc w:val="left"/>
      <w:pPr>
        <w:ind w:left="3600" w:hanging="360"/>
      </w:pPr>
    </w:lvl>
    <w:lvl w:ilvl="5" w:tplc="3D80A4BC">
      <w:start w:val="1"/>
      <w:numFmt w:val="lowerRoman"/>
      <w:lvlText w:val="%6."/>
      <w:lvlJc w:val="right"/>
      <w:pPr>
        <w:ind w:left="4320" w:hanging="180"/>
      </w:pPr>
    </w:lvl>
    <w:lvl w:ilvl="6" w:tplc="6E06389C">
      <w:start w:val="1"/>
      <w:numFmt w:val="decimal"/>
      <w:lvlText w:val="%7."/>
      <w:lvlJc w:val="left"/>
      <w:pPr>
        <w:ind w:left="5040" w:hanging="360"/>
      </w:pPr>
    </w:lvl>
    <w:lvl w:ilvl="7" w:tplc="49B4F47C">
      <w:start w:val="1"/>
      <w:numFmt w:val="lowerLetter"/>
      <w:lvlText w:val="%8."/>
      <w:lvlJc w:val="left"/>
      <w:pPr>
        <w:ind w:left="5760" w:hanging="360"/>
      </w:pPr>
    </w:lvl>
    <w:lvl w:ilvl="8" w:tplc="03E2491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59482"/>
    <w:multiLevelType w:val="hybridMultilevel"/>
    <w:tmpl w:val="569AD7F6"/>
    <w:lvl w:ilvl="0" w:tplc="9D4269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17E7A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245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EC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AC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102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5AD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44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285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1A22911"/>
    <w:multiLevelType w:val="multilevel"/>
    <w:tmpl w:val="607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B2325"/>
    <w:multiLevelType w:val="hybridMultilevel"/>
    <w:tmpl w:val="8774D6C4"/>
    <w:lvl w:ilvl="0" w:tplc="D1DEEA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5E6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5CE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2A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2AC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248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86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C4E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C6A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E3331F"/>
    <w:multiLevelType w:val="hybridMultilevel"/>
    <w:tmpl w:val="61DEF1AC"/>
    <w:lvl w:ilvl="0" w:tplc="D77EAC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A6B8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3A8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F6E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DEAD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6C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E02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A6A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64DE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7066BF"/>
    <w:multiLevelType w:val="multilevel"/>
    <w:tmpl w:val="FEAE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93C1ED6"/>
    <w:multiLevelType w:val="hybridMultilevel"/>
    <w:tmpl w:val="27DEF9C4"/>
    <w:lvl w:ilvl="0" w:tplc="65887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4AD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02E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0A5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4E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08E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83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25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7A1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F32E03"/>
    <w:multiLevelType w:val="hybridMultilevel"/>
    <w:tmpl w:val="27DA5E4C"/>
    <w:lvl w:ilvl="0" w:tplc="25E04D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4A2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E68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6A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0BB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74F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B64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EEC1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7E0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068250"/>
    <w:multiLevelType w:val="hybridMultilevel"/>
    <w:tmpl w:val="34120B70"/>
    <w:lvl w:ilvl="0" w:tplc="18D895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A8A7D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1E4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BA3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A7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0A7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A65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5C1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425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5ECF4"/>
    <w:multiLevelType w:val="hybridMultilevel"/>
    <w:tmpl w:val="D458F646"/>
    <w:lvl w:ilvl="0" w:tplc="8BAA7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DC655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FE1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F80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E809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920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10E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0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83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21F0A"/>
    <w:multiLevelType w:val="hybridMultilevel"/>
    <w:tmpl w:val="5C5CA35C"/>
    <w:lvl w:ilvl="0" w:tplc="6A92E6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2AF2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305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E45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A2D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DC3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8F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4AF0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A4F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048FDF"/>
    <w:multiLevelType w:val="hybridMultilevel"/>
    <w:tmpl w:val="0F9082A8"/>
    <w:lvl w:ilvl="0" w:tplc="D1E4BB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3A5F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0AD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07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60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E44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EB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CF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6E5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91E9C3"/>
    <w:multiLevelType w:val="hybridMultilevel"/>
    <w:tmpl w:val="FB2A0DA8"/>
    <w:lvl w:ilvl="0" w:tplc="5372AE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A76D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4A5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09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8B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0E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64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9A2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A4D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3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CCA74"/>
    <w:multiLevelType w:val="hybridMultilevel"/>
    <w:tmpl w:val="F6DCEA9A"/>
    <w:lvl w:ilvl="0" w:tplc="BC34CE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D000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CCE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981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96A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CE1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CE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6C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CEA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40835"/>
    <w:multiLevelType w:val="hybridMultilevel"/>
    <w:tmpl w:val="5B62449C"/>
    <w:lvl w:ilvl="0" w:tplc="86A4DA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BF2B8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6EC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81A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E7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622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F66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29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9AE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47379"/>
    <w:multiLevelType w:val="multilevel"/>
    <w:tmpl w:val="5162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CA330E6"/>
    <w:multiLevelType w:val="hybridMultilevel"/>
    <w:tmpl w:val="1494D30A"/>
    <w:lvl w:ilvl="0" w:tplc="A4BAF7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D0A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6B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4B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6E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AB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45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062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BC8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964253">
    <w:abstractNumId w:val="13"/>
  </w:num>
  <w:num w:numId="2" w16cid:durableId="1858537060">
    <w:abstractNumId w:val="20"/>
  </w:num>
  <w:num w:numId="3" w16cid:durableId="2080856536">
    <w:abstractNumId w:val="37"/>
  </w:num>
  <w:num w:numId="4" w16cid:durableId="1769883814">
    <w:abstractNumId w:val="4"/>
  </w:num>
  <w:num w:numId="5" w16cid:durableId="184751922">
    <w:abstractNumId w:val="9"/>
  </w:num>
  <w:num w:numId="6" w16cid:durableId="1900557953">
    <w:abstractNumId w:val="17"/>
  </w:num>
  <w:num w:numId="7" w16cid:durableId="1342659915">
    <w:abstractNumId w:val="5"/>
  </w:num>
  <w:num w:numId="8" w16cid:durableId="1899972872">
    <w:abstractNumId w:val="47"/>
  </w:num>
  <w:num w:numId="9" w16cid:durableId="357851890">
    <w:abstractNumId w:val="34"/>
  </w:num>
  <w:num w:numId="10" w16cid:durableId="101800215">
    <w:abstractNumId w:val="40"/>
  </w:num>
  <w:num w:numId="11" w16cid:durableId="1781297452">
    <w:abstractNumId w:val="10"/>
  </w:num>
  <w:num w:numId="12" w16cid:durableId="776561259">
    <w:abstractNumId w:val="24"/>
  </w:num>
  <w:num w:numId="13" w16cid:durableId="484278220">
    <w:abstractNumId w:val="3"/>
  </w:num>
  <w:num w:numId="14" w16cid:durableId="1448545583">
    <w:abstractNumId w:val="41"/>
  </w:num>
  <w:num w:numId="15" w16cid:durableId="400980930">
    <w:abstractNumId w:val="36"/>
  </w:num>
  <w:num w:numId="16" w16cid:durableId="1286230491">
    <w:abstractNumId w:val="1"/>
  </w:num>
  <w:num w:numId="17" w16cid:durableId="612908062">
    <w:abstractNumId w:val="11"/>
  </w:num>
  <w:num w:numId="18" w16cid:durableId="1474758290">
    <w:abstractNumId w:val="7"/>
  </w:num>
  <w:num w:numId="19" w16cid:durableId="1660887580">
    <w:abstractNumId w:val="38"/>
  </w:num>
  <w:num w:numId="20" w16cid:durableId="1218587387">
    <w:abstractNumId w:val="26"/>
  </w:num>
  <w:num w:numId="21" w16cid:durableId="505872570">
    <w:abstractNumId w:val="12"/>
  </w:num>
  <w:num w:numId="22" w16cid:durableId="1370380806">
    <w:abstractNumId w:val="14"/>
  </w:num>
  <w:num w:numId="23" w16cid:durableId="1314144292">
    <w:abstractNumId w:val="30"/>
  </w:num>
  <w:num w:numId="24" w16cid:durableId="745764323">
    <w:abstractNumId w:val="32"/>
  </w:num>
  <w:num w:numId="25" w16cid:durableId="623846489">
    <w:abstractNumId w:val="22"/>
  </w:num>
  <w:num w:numId="26" w16cid:durableId="581111758">
    <w:abstractNumId w:val="35"/>
  </w:num>
  <w:num w:numId="27" w16cid:durableId="372927392">
    <w:abstractNumId w:val="18"/>
  </w:num>
  <w:num w:numId="28" w16cid:durableId="819268026">
    <w:abstractNumId w:val="45"/>
  </w:num>
  <w:num w:numId="29" w16cid:durableId="540750282">
    <w:abstractNumId w:val="44"/>
  </w:num>
  <w:num w:numId="30" w16cid:durableId="1008286659">
    <w:abstractNumId w:val="8"/>
  </w:num>
  <w:num w:numId="31" w16cid:durableId="1467771558">
    <w:abstractNumId w:val="25"/>
  </w:num>
  <w:num w:numId="32" w16cid:durableId="969164371">
    <w:abstractNumId w:val="19"/>
  </w:num>
  <w:num w:numId="33" w16cid:durableId="1584802828">
    <w:abstractNumId w:val="23"/>
  </w:num>
  <w:num w:numId="34" w16cid:durableId="2053575637">
    <w:abstractNumId w:val="39"/>
  </w:num>
  <w:num w:numId="35" w16cid:durableId="1332172236">
    <w:abstractNumId w:val="42"/>
  </w:num>
  <w:num w:numId="36" w16cid:durableId="704872233">
    <w:abstractNumId w:val="16"/>
  </w:num>
  <w:num w:numId="37" w16cid:durableId="1162889486">
    <w:abstractNumId w:val="31"/>
  </w:num>
  <w:num w:numId="38" w16cid:durableId="280067438">
    <w:abstractNumId w:val="29"/>
  </w:num>
  <w:num w:numId="39" w16cid:durableId="738938307">
    <w:abstractNumId w:val="2"/>
  </w:num>
  <w:num w:numId="40" w16cid:durableId="3365897">
    <w:abstractNumId w:val="15"/>
  </w:num>
  <w:num w:numId="41" w16cid:durableId="1211381036">
    <w:abstractNumId w:val="43"/>
  </w:num>
  <w:num w:numId="42" w16cid:durableId="1372417667">
    <w:abstractNumId w:val="0"/>
  </w:num>
  <w:num w:numId="43" w16cid:durableId="216553093">
    <w:abstractNumId w:val="48"/>
  </w:num>
  <w:num w:numId="44" w16cid:durableId="1922981007">
    <w:abstractNumId w:val="27"/>
  </w:num>
  <w:num w:numId="45" w16cid:durableId="1412120570">
    <w:abstractNumId w:val="6"/>
  </w:num>
  <w:num w:numId="46" w16cid:durableId="1680229551">
    <w:abstractNumId w:val="21"/>
  </w:num>
  <w:num w:numId="47" w16cid:durableId="1295914024">
    <w:abstractNumId w:val="46"/>
  </w:num>
  <w:num w:numId="48" w16cid:durableId="1601376231">
    <w:abstractNumId w:val="28"/>
  </w:num>
  <w:num w:numId="49" w16cid:durableId="1785074753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32"/>
    <w:rsid w:val="00027D14"/>
    <w:rsid w:val="000507EB"/>
    <w:rsid w:val="00054B10"/>
    <w:rsid w:val="000716D4"/>
    <w:rsid w:val="00072CBF"/>
    <w:rsid w:val="000809A8"/>
    <w:rsid w:val="00082474"/>
    <w:rsid w:val="00095F56"/>
    <w:rsid w:val="000A6BC5"/>
    <w:rsid w:val="000AA525"/>
    <w:rsid w:val="000B2E46"/>
    <w:rsid w:val="000E3DE6"/>
    <w:rsid w:val="0014238F"/>
    <w:rsid w:val="00152A6E"/>
    <w:rsid w:val="00167F43"/>
    <w:rsid w:val="001751CC"/>
    <w:rsid w:val="00180502"/>
    <w:rsid w:val="00195497"/>
    <w:rsid w:val="001B7FAA"/>
    <w:rsid w:val="001E651B"/>
    <w:rsid w:val="00204D25"/>
    <w:rsid w:val="00224FE5"/>
    <w:rsid w:val="00233EB2"/>
    <w:rsid w:val="002348B0"/>
    <w:rsid w:val="00254D5B"/>
    <w:rsid w:val="002B2908"/>
    <w:rsid w:val="003021C3"/>
    <w:rsid w:val="00337590"/>
    <w:rsid w:val="003447F6"/>
    <w:rsid w:val="003620A8"/>
    <w:rsid w:val="00381C67"/>
    <w:rsid w:val="003838D7"/>
    <w:rsid w:val="003903E6"/>
    <w:rsid w:val="003A157E"/>
    <w:rsid w:val="003C7DAC"/>
    <w:rsid w:val="00412C61"/>
    <w:rsid w:val="00416494"/>
    <w:rsid w:val="004B2528"/>
    <w:rsid w:val="004B291A"/>
    <w:rsid w:val="004B61AB"/>
    <w:rsid w:val="00502152"/>
    <w:rsid w:val="00503770"/>
    <w:rsid w:val="00514113"/>
    <w:rsid w:val="00546E23"/>
    <w:rsid w:val="00550FC8"/>
    <w:rsid w:val="0056773E"/>
    <w:rsid w:val="00577E63"/>
    <w:rsid w:val="00587C11"/>
    <w:rsid w:val="00595E31"/>
    <w:rsid w:val="005B186F"/>
    <w:rsid w:val="005E248F"/>
    <w:rsid w:val="00603123"/>
    <w:rsid w:val="00644D56"/>
    <w:rsid w:val="0065389B"/>
    <w:rsid w:val="00663A6D"/>
    <w:rsid w:val="006853A5"/>
    <w:rsid w:val="00687CCE"/>
    <w:rsid w:val="006B266B"/>
    <w:rsid w:val="006E4203"/>
    <w:rsid w:val="00714D11"/>
    <w:rsid w:val="00733741"/>
    <w:rsid w:val="00752904"/>
    <w:rsid w:val="007616AC"/>
    <w:rsid w:val="00781065"/>
    <w:rsid w:val="00782352"/>
    <w:rsid w:val="00782830"/>
    <w:rsid w:val="007D62B2"/>
    <w:rsid w:val="008077E5"/>
    <w:rsid w:val="00816034"/>
    <w:rsid w:val="008250AF"/>
    <w:rsid w:val="00825FCE"/>
    <w:rsid w:val="00846272"/>
    <w:rsid w:val="008465CB"/>
    <w:rsid w:val="0085769A"/>
    <w:rsid w:val="008A61FC"/>
    <w:rsid w:val="008A7EC2"/>
    <w:rsid w:val="008B7145"/>
    <w:rsid w:val="008C2B0F"/>
    <w:rsid w:val="008D49A1"/>
    <w:rsid w:val="008E0C3E"/>
    <w:rsid w:val="008E704D"/>
    <w:rsid w:val="008F5270"/>
    <w:rsid w:val="009005E7"/>
    <w:rsid w:val="00901832"/>
    <w:rsid w:val="0090643A"/>
    <w:rsid w:val="009217F5"/>
    <w:rsid w:val="00930E80"/>
    <w:rsid w:val="00934378"/>
    <w:rsid w:val="009422BB"/>
    <w:rsid w:val="00955B97"/>
    <w:rsid w:val="00990DD8"/>
    <w:rsid w:val="00993C0C"/>
    <w:rsid w:val="009A7E6C"/>
    <w:rsid w:val="009C3923"/>
    <w:rsid w:val="009D6B62"/>
    <w:rsid w:val="009F20A0"/>
    <w:rsid w:val="00A15137"/>
    <w:rsid w:val="00A2077B"/>
    <w:rsid w:val="00A47A6C"/>
    <w:rsid w:val="00A60991"/>
    <w:rsid w:val="00A6379B"/>
    <w:rsid w:val="00A946B2"/>
    <w:rsid w:val="00AA3FD9"/>
    <w:rsid w:val="00AC60C2"/>
    <w:rsid w:val="00AE2054"/>
    <w:rsid w:val="00AF3BF9"/>
    <w:rsid w:val="00AF4A7B"/>
    <w:rsid w:val="00B403A5"/>
    <w:rsid w:val="00B4437B"/>
    <w:rsid w:val="00B53E9F"/>
    <w:rsid w:val="00B54899"/>
    <w:rsid w:val="00BA1023"/>
    <w:rsid w:val="00BA407C"/>
    <w:rsid w:val="00BA4E9F"/>
    <w:rsid w:val="00BC32DF"/>
    <w:rsid w:val="00BD4CDC"/>
    <w:rsid w:val="00C038F7"/>
    <w:rsid w:val="00C04464"/>
    <w:rsid w:val="00C213EE"/>
    <w:rsid w:val="00C57BB5"/>
    <w:rsid w:val="00C64647"/>
    <w:rsid w:val="00C81889"/>
    <w:rsid w:val="00C8331D"/>
    <w:rsid w:val="00CB1468"/>
    <w:rsid w:val="00CD01E0"/>
    <w:rsid w:val="00CD7691"/>
    <w:rsid w:val="00CF25B3"/>
    <w:rsid w:val="00D40EA6"/>
    <w:rsid w:val="00D5048F"/>
    <w:rsid w:val="00D522E1"/>
    <w:rsid w:val="00D606B2"/>
    <w:rsid w:val="00D66F47"/>
    <w:rsid w:val="00D862FB"/>
    <w:rsid w:val="00DB2FDB"/>
    <w:rsid w:val="00DB61B9"/>
    <w:rsid w:val="00DC53A6"/>
    <w:rsid w:val="00DC5E1E"/>
    <w:rsid w:val="00DF1CD7"/>
    <w:rsid w:val="00E02B2B"/>
    <w:rsid w:val="00E36BB1"/>
    <w:rsid w:val="00E4181C"/>
    <w:rsid w:val="00E45B93"/>
    <w:rsid w:val="00E8218B"/>
    <w:rsid w:val="00E82D3A"/>
    <w:rsid w:val="00EA721B"/>
    <w:rsid w:val="00EC531F"/>
    <w:rsid w:val="00F01BAD"/>
    <w:rsid w:val="00F04C34"/>
    <w:rsid w:val="00F16153"/>
    <w:rsid w:val="00F20036"/>
    <w:rsid w:val="00F37189"/>
    <w:rsid w:val="00F43810"/>
    <w:rsid w:val="00F508C5"/>
    <w:rsid w:val="00F66CBB"/>
    <w:rsid w:val="00FA6CC0"/>
    <w:rsid w:val="024706D0"/>
    <w:rsid w:val="0AA54A5E"/>
    <w:rsid w:val="0DFB788C"/>
    <w:rsid w:val="0F5F9324"/>
    <w:rsid w:val="10AC3439"/>
    <w:rsid w:val="126E2C0D"/>
    <w:rsid w:val="16F5B290"/>
    <w:rsid w:val="17A89A1D"/>
    <w:rsid w:val="185E5D64"/>
    <w:rsid w:val="1D31CE87"/>
    <w:rsid w:val="1EC7DE5C"/>
    <w:rsid w:val="1ECD9EE8"/>
    <w:rsid w:val="21EC174D"/>
    <w:rsid w:val="24DFFAA8"/>
    <w:rsid w:val="253CEB04"/>
    <w:rsid w:val="276F8364"/>
    <w:rsid w:val="288C9531"/>
    <w:rsid w:val="2A86A4BB"/>
    <w:rsid w:val="2D2ED48C"/>
    <w:rsid w:val="2DDECF80"/>
    <w:rsid w:val="3491CE6B"/>
    <w:rsid w:val="38E6DF4B"/>
    <w:rsid w:val="39AEA78C"/>
    <w:rsid w:val="3A15451A"/>
    <w:rsid w:val="3B13DC45"/>
    <w:rsid w:val="3C987BC1"/>
    <w:rsid w:val="3D3AB698"/>
    <w:rsid w:val="3E1F8854"/>
    <w:rsid w:val="43A2FF03"/>
    <w:rsid w:val="448ACBB1"/>
    <w:rsid w:val="4C5BB84C"/>
    <w:rsid w:val="4E4DF337"/>
    <w:rsid w:val="4F4A6A8A"/>
    <w:rsid w:val="57E48682"/>
    <w:rsid w:val="595D8DA1"/>
    <w:rsid w:val="5D9EB559"/>
    <w:rsid w:val="60E10077"/>
    <w:rsid w:val="6980CAB4"/>
    <w:rsid w:val="6C4635DB"/>
    <w:rsid w:val="71C05EA6"/>
    <w:rsid w:val="75459338"/>
    <w:rsid w:val="7A683DC5"/>
    <w:rsid w:val="7B11DB01"/>
    <w:rsid w:val="7E6CA2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25A21"/>
  <w15:docId w15:val="{419A4D87-50DE-4582-A7BC-D3CC3E6D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C78"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paragraph">
    <w:name w:val="paragraph"/>
    <w:basedOn w:val="Normal"/>
    <w:rsid w:val="007529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52904"/>
  </w:style>
  <w:style w:type="character" w:customStyle="1" w:styleId="eop">
    <w:name w:val="eop"/>
    <w:basedOn w:val="DefaultParagraphFont"/>
    <w:rsid w:val="00752904"/>
  </w:style>
  <w:style w:type="character" w:customStyle="1" w:styleId="tabchar">
    <w:name w:val="tabchar"/>
    <w:basedOn w:val="DefaultParagraphFont"/>
    <w:rsid w:val="00752904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55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8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3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8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8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92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7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5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5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2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47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3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1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0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54f352-3259-41f3-96cc-68e83da66626">
      <UserInfo>
        <DisplayName>Rebekah Fascioli</DisplayName>
        <AccountId>189</AccountId>
        <AccountType/>
      </UserInfo>
      <UserInfo>
        <DisplayName>Emily Rolph</DisplayName>
        <AccountId>134</AccountId>
        <AccountType/>
      </UserInfo>
      <UserInfo>
        <DisplayName>Debbie Bailey</DisplayName>
        <AccountId>131</AccountId>
        <AccountType/>
      </UserInfo>
      <UserInfo>
        <DisplayName>Andrew White (Andrew White)</DisplayName>
        <AccountId>58</AccountId>
        <AccountType/>
      </UserInfo>
      <UserInfo>
        <DisplayName>Brenda Clark</DisplayName>
        <AccountId>48</AccountId>
        <AccountType/>
      </UserInfo>
      <UserInfo>
        <DisplayName>Vicki FREER</DisplayName>
        <AccountId>194</AccountId>
        <AccountType/>
      </UserInfo>
    </SharedWithUsers>
    <lcf76f155ced4ddcb4097134ff3c332f xmlns="fbae6a1d-7b12-413e-9e75-a105a6787400">
      <Terms xmlns="http://schemas.microsoft.com/office/infopath/2007/PartnerControls"/>
    </lcf76f155ced4ddcb4097134ff3c332f>
    <TaxCatchAll xmlns="0c54f352-3259-41f3-96cc-68e83da666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1EF798DF54440B8A8B9DF541001CF" ma:contentTypeVersion="19" ma:contentTypeDescription="Create a new document." ma:contentTypeScope="" ma:versionID="97394f7ce14bdd09ac0acf7b3f672ecd">
  <xsd:schema xmlns:xsd="http://www.w3.org/2001/XMLSchema" xmlns:xs="http://www.w3.org/2001/XMLSchema" xmlns:p="http://schemas.microsoft.com/office/2006/metadata/properties" xmlns:ns2="fbae6a1d-7b12-413e-9e75-a105a6787400" xmlns:ns3="0c54f352-3259-41f3-96cc-68e83da66626" targetNamespace="http://schemas.microsoft.com/office/2006/metadata/properties" ma:root="true" ma:fieldsID="fe301bda49a22b5552af6b313a5ebcdf" ns2:_="" ns3:_="">
    <xsd:import namespace="fbae6a1d-7b12-413e-9e75-a105a6787400"/>
    <xsd:import namespace="0c54f352-3259-41f3-96cc-68e83da66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e6a1d-7b12-413e-9e75-a105a6787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4f352-3259-41f3-96cc-68e83da66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101c987-0d35-446c-b86e-8ed32dc9951b}" ma:internalName="TaxCatchAll" ma:showField="CatchAllData" ma:web="0c54f352-3259-41f3-96cc-68e83da666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C75396-6367-4613-A8EB-371F62572598}">
  <ds:schemaRefs>
    <ds:schemaRef ds:uri="http://schemas.microsoft.com/office/2006/metadata/properties"/>
    <ds:schemaRef ds:uri="http://schemas.microsoft.com/office/infopath/2007/PartnerControls"/>
    <ds:schemaRef ds:uri="0c54f352-3259-41f3-96cc-68e83da66626"/>
    <ds:schemaRef ds:uri="fbae6a1d-7b12-413e-9e75-a105a6787400"/>
  </ds:schemaRefs>
</ds:datastoreItem>
</file>

<file path=customXml/itemProps2.xml><?xml version="1.0" encoding="utf-8"?>
<ds:datastoreItem xmlns:ds="http://schemas.openxmlformats.org/officeDocument/2006/customXml" ds:itemID="{31097498-81FB-4C4A-9C0F-03271D2A6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6C458-810D-45B8-BD06-0AB40FEB0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e6a1d-7b12-413e-9e75-a105a6787400"/>
    <ds:schemaRef ds:uri="0c54f352-3259-41f3-96cc-68e83da66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3951</Characters>
  <Application>Microsoft Office Word</Application>
  <DocSecurity>0</DocSecurity>
  <Lines>32</Lines>
  <Paragraphs>9</Paragraphs>
  <ScaleCrop>false</ScaleCrop>
  <Company>NSW, Department of Education and Training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Vicki FREER</cp:lastModifiedBy>
  <cp:revision>2</cp:revision>
  <cp:lastPrinted>2023-11-07T01:22:00Z</cp:lastPrinted>
  <dcterms:created xsi:type="dcterms:W3CDTF">2023-11-07T01:23:00Z</dcterms:created>
  <dcterms:modified xsi:type="dcterms:W3CDTF">2023-11-07T01:23:00Z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0x010100B6B1EF798DF54440B8A8B9DF541001CF</vt:lpwstr>
  </property>
  <property fmtid="{D5CDD505-2E9C-101B-9397-08002B2CF9AE}" pid="3" name="MediaServiceImageTags">
    <vt:lpwstr/>
  </property>
</Properties>
</file>