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245B" w14:textId="77777777" w:rsidR="00F9448B" w:rsidRDefault="00F9448B" w:rsidP="00F9448B">
      <w:pPr>
        <w:pStyle w:val="BasicParagraph"/>
        <w:jc w:val="right"/>
        <w:rPr>
          <w:rFonts w:ascii="ArialMT" w:hAnsi="ArialMT" w:cs="ArialMT"/>
          <w:color w:val="0070C0"/>
          <w:sz w:val="52"/>
          <w:szCs w:val="52"/>
        </w:rPr>
      </w:pPr>
    </w:p>
    <w:p w14:paraId="656E8D99" w14:textId="77777777" w:rsidR="00F9448B" w:rsidRPr="008E0C3E" w:rsidRDefault="00F9448B" w:rsidP="00F9448B">
      <w:pPr>
        <w:pStyle w:val="BasicParagraph"/>
        <w:jc w:val="right"/>
        <w:rPr>
          <w:rFonts w:ascii="ArialMT" w:hAnsi="ArialMT" w:cs="ArialMT"/>
          <w:color w:val="0070C0"/>
          <w:sz w:val="30"/>
          <w:szCs w:val="52"/>
        </w:rPr>
      </w:pPr>
    </w:p>
    <w:p w14:paraId="5D3B1EEA" w14:textId="77777777" w:rsidR="00F9448B" w:rsidRPr="00DC38FA" w:rsidRDefault="00F9448B" w:rsidP="00F9448B">
      <w:pPr>
        <w:jc w:val="center"/>
        <w:rPr>
          <w:rFonts w:asciiTheme="majorHAnsi" w:hAnsiTheme="majorHAnsi"/>
          <w:sz w:val="56"/>
          <w:szCs w:val="56"/>
        </w:rPr>
      </w:pPr>
      <w:r>
        <w:rPr>
          <w:rFonts w:asciiTheme="majorHAnsi" w:hAnsiTheme="majorHAnsi" w:cstheme="majorHAnsi"/>
          <w:sz w:val="56"/>
          <w:szCs w:val="56"/>
        </w:rPr>
        <w:t>Year 12 English (Standard)</w:t>
      </w:r>
    </w:p>
    <w:p w14:paraId="401DEC45" w14:textId="253D8725" w:rsidR="00F9448B" w:rsidRPr="00E82D3A" w:rsidRDefault="00F9448B" w:rsidP="00F9448B">
      <w:pPr>
        <w:jc w:val="center"/>
        <w:rPr>
          <w:rFonts w:asciiTheme="majorHAnsi" w:hAnsiTheme="majorHAnsi"/>
          <w:sz w:val="56"/>
          <w:szCs w:val="56"/>
        </w:rPr>
      </w:pPr>
      <w:r w:rsidRPr="00DC38FA">
        <w:rPr>
          <w:rFonts w:asciiTheme="majorHAnsi" w:hAnsiTheme="majorHAnsi"/>
          <w:sz w:val="56"/>
          <w:szCs w:val="56"/>
        </w:rPr>
        <w:t xml:space="preserve">Module A </w:t>
      </w:r>
      <w:r w:rsidRPr="00E82D3A">
        <w:rPr>
          <w:rFonts w:asciiTheme="majorHAnsi" w:hAnsiTheme="majorHAnsi"/>
          <w:sz w:val="56"/>
          <w:szCs w:val="56"/>
        </w:rPr>
        <w:t>Assessment Task</w:t>
      </w:r>
      <w:r>
        <w:rPr>
          <w:rFonts w:asciiTheme="majorHAnsi" w:hAnsiTheme="majorHAnsi"/>
          <w:sz w:val="56"/>
          <w:szCs w:val="56"/>
        </w:rPr>
        <w:t xml:space="preserve"> 202</w:t>
      </w:r>
      <w:r w:rsidR="00094072">
        <w:rPr>
          <w:rFonts w:asciiTheme="majorHAnsi" w:hAnsiTheme="majorHAnsi"/>
          <w:sz w:val="56"/>
          <w:szCs w:val="56"/>
        </w:rPr>
        <w:t>4</w:t>
      </w:r>
      <w:r w:rsidRPr="00E82D3A">
        <w:rPr>
          <w:rFonts w:asciiTheme="majorHAnsi" w:hAnsiTheme="majorHAnsi"/>
          <w:sz w:val="56"/>
          <w:szCs w:val="56"/>
        </w:rPr>
        <w:t xml:space="preserve">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F9448B" w:rsidRPr="00C57BB5" w14:paraId="6800203C" w14:textId="77777777" w:rsidTr="00115CF1">
        <w:tc>
          <w:tcPr>
            <w:tcW w:w="10676" w:type="dxa"/>
            <w:vAlign w:val="center"/>
          </w:tcPr>
          <w:p w14:paraId="56FDF72B" w14:textId="77777777" w:rsidR="00F9448B" w:rsidRPr="00C57BB5" w:rsidRDefault="00F9448B" w:rsidP="00115CF1">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F9448B" w:rsidRPr="00503770" w14:paraId="2D0751A8" w14:textId="77777777" w:rsidTr="00F73CAD">
        <w:trPr>
          <w:trHeight w:val="368"/>
        </w:trPr>
        <w:tc>
          <w:tcPr>
            <w:tcW w:w="7088" w:type="dxa"/>
          </w:tcPr>
          <w:p w14:paraId="67E1820C" w14:textId="77777777" w:rsidR="00F9448B" w:rsidRPr="00503770" w:rsidRDefault="00F9448B" w:rsidP="00115CF1">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Pr="00D93FBC">
              <w:rPr>
                <w:rFonts w:asciiTheme="majorHAnsi" w:hAnsiTheme="majorHAnsi" w:cstheme="majorHAnsi"/>
              </w:rPr>
              <w:t xml:space="preserve">Module A – </w:t>
            </w:r>
            <w:r>
              <w:rPr>
                <w:rFonts w:asciiTheme="majorHAnsi" w:hAnsiTheme="majorHAnsi" w:cstheme="majorHAnsi"/>
              </w:rPr>
              <w:t>Language Identity and Culture</w:t>
            </w:r>
          </w:p>
        </w:tc>
        <w:tc>
          <w:tcPr>
            <w:tcW w:w="3352" w:type="dxa"/>
          </w:tcPr>
          <w:p w14:paraId="514707E9" w14:textId="77777777" w:rsidR="00F9448B" w:rsidRPr="00503770" w:rsidRDefault="00F9448B" w:rsidP="00115CF1">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DC38FA">
              <w:rPr>
                <w:rFonts w:asciiTheme="majorHAnsi" w:hAnsiTheme="majorHAnsi" w:cstheme="majorHAnsi"/>
              </w:rPr>
              <w:t>/</w:t>
            </w:r>
            <w:r>
              <w:rPr>
                <w:rFonts w:asciiTheme="majorHAnsi" w:hAnsiTheme="majorHAnsi" w:cstheme="majorHAnsi"/>
              </w:rPr>
              <w:t>20</w:t>
            </w:r>
            <w:r w:rsidRPr="00503770">
              <w:rPr>
                <w:rFonts w:asciiTheme="majorHAnsi" w:hAnsiTheme="majorHAnsi" w:cstheme="majorHAnsi"/>
                <w:color w:val="FF0000"/>
              </w:rPr>
              <w:tab/>
            </w:r>
          </w:p>
        </w:tc>
      </w:tr>
      <w:tr w:rsidR="00F9448B" w:rsidRPr="00503770" w14:paraId="5356698B" w14:textId="77777777" w:rsidTr="00115CF1">
        <w:trPr>
          <w:trHeight w:val="686"/>
        </w:trPr>
        <w:tc>
          <w:tcPr>
            <w:tcW w:w="7088" w:type="dxa"/>
          </w:tcPr>
          <w:p w14:paraId="0CD475F9" w14:textId="77777777" w:rsidR="00F9448B" w:rsidRDefault="00F9448B" w:rsidP="00115CF1">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4DBE8010" w14:textId="6F6524CB" w:rsidR="00F9448B" w:rsidRPr="00D93FBC" w:rsidRDefault="00F9448B" w:rsidP="00115CF1">
            <w:pPr>
              <w:rPr>
                <w:rFonts w:asciiTheme="majorHAnsi" w:hAnsiTheme="majorHAnsi"/>
              </w:rPr>
            </w:pPr>
            <w:r w:rsidRPr="00D93FBC">
              <w:rPr>
                <w:rFonts w:asciiTheme="majorHAnsi" w:hAnsiTheme="majorHAnsi"/>
              </w:rPr>
              <w:t xml:space="preserve">This task is to be completed </w:t>
            </w:r>
            <w:r>
              <w:rPr>
                <w:rFonts w:asciiTheme="majorHAnsi" w:hAnsiTheme="majorHAnsi"/>
                <w:b/>
              </w:rPr>
              <w:t xml:space="preserve">in </w:t>
            </w:r>
            <w:r w:rsidRPr="00EC296D">
              <w:rPr>
                <w:rFonts w:asciiTheme="majorHAnsi" w:hAnsiTheme="majorHAnsi"/>
                <w:b/>
                <w:u w:val="single"/>
              </w:rPr>
              <w:t>50 minutes</w:t>
            </w:r>
            <w:r>
              <w:rPr>
                <w:rFonts w:asciiTheme="majorHAnsi" w:hAnsiTheme="majorHAnsi"/>
                <w:b/>
              </w:rPr>
              <w:t xml:space="preserve"> during class Period </w:t>
            </w:r>
            <w:r w:rsidR="00910F9D">
              <w:rPr>
                <w:rFonts w:asciiTheme="majorHAnsi" w:hAnsiTheme="majorHAnsi"/>
                <w:b/>
              </w:rPr>
              <w:t>3</w:t>
            </w:r>
            <w:r w:rsidRPr="00D93FBC">
              <w:rPr>
                <w:rFonts w:asciiTheme="majorHAnsi" w:hAnsiTheme="majorHAnsi"/>
                <w:b/>
              </w:rPr>
              <w:t xml:space="preserve"> (English) </w:t>
            </w:r>
            <w:r w:rsidRPr="00D93FBC">
              <w:rPr>
                <w:rFonts w:asciiTheme="majorHAnsi" w:hAnsiTheme="majorHAnsi"/>
              </w:rPr>
              <w:t xml:space="preserve">on </w:t>
            </w:r>
            <w:r w:rsidR="00910F9D">
              <w:rPr>
                <w:rFonts w:asciiTheme="majorHAnsi" w:hAnsiTheme="majorHAnsi"/>
              </w:rPr>
              <w:t>Wednesday</w:t>
            </w:r>
            <w:r w:rsidR="00910F9D" w:rsidRPr="00722B5B">
              <w:rPr>
                <w:rFonts w:asciiTheme="majorHAnsi" w:hAnsiTheme="majorHAnsi"/>
              </w:rPr>
              <w:t xml:space="preserve">, </w:t>
            </w:r>
            <w:r w:rsidR="00910F9D">
              <w:rPr>
                <w:rFonts w:asciiTheme="majorHAnsi" w:hAnsiTheme="majorHAnsi"/>
              </w:rPr>
              <w:t>10th April</w:t>
            </w:r>
            <w:r w:rsidR="00910F9D" w:rsidRPr="00722B5B">
              <w:rPr>
                <w:rFonts w:asciiTheme="majorHAnsi" w:hAnsiTheme="majorHAnsi"/>
              </w:rPr>
              <w:t xml:space="preserve"> – Week </w:t>
            </w:r>
            <w:r w:rsidR="00910F9D">
              <w:rPr>
                <w:rFonts w:asciiTheme="majorHAnsi" w:hAnsiTheme="majorHAnsi"/>
              </w:rPr>
              <w:t>11</w:t>
            </w:r>
            <w:r w:rsidR="00910F9D" w:rsidRPr="00722B5B">
              <w:rPr>
                <w:rFonts w:asciiTheme="majorHAnsi" w:hAnsiTheme="majorHAnsi"/>
              </w:rPr>
              <w:t>, Term 1</w:t>
            </w:r>
            <w:r w:rsidR="00910F9D">
              <w:rPr>
                <w:rFonts w:asciiTheme="majorHAnsi" w:hAnsiTheme="majorHAnsi"/>
              </w:rPr>
              <w:t>, 2024</w:t>
            </w:r>
            <w:r w:rsidRPr="00D93FBC">
              <w:rPr>
                <w:rFonts w:asciiTheme="majorHAnsi" w:hAnsiTheme="majorHAnsi"/>
              </w:rPr>
              <w:t>. No notes or drafts may be used while writing this response in class.</w:t>
            </w:r>
          </w:p>
          <w:p w14:paraId="2043BEE8" w14:textId="7061836D" w:rsidR="00F9448B" w:rsidRDefault="00F9448B" w:rsidP="00115CF1">
            <w:pPr>
              <w:rPr>
                <w:rFonts w:asciiTheme="majorHAnsi" w:hAnsiTheme="majorHAnsi"/>
                <w:sz w:val="16"/>
                <w:szCs w:val="16"/>
              </w:rPr>
            </w:pPr>
            <w:r>
              <w:rPr>
                <w:rFonts w:asciiTheme="majorHAnsi" w:hAnsiTheme="majorHAnsi"/>
                <w:sz w:val="16"/>
                <w:szCs w:val="16"/>
              </w:rPr>
              <w:t xml:space="preserve">Failure to complete the task on the scheduled date and time will result in a mark of zero being recorded and an ‘N’ </w:t>
            </w:r>
            <w:r w:rsidR="0026637A">
              <w:rPr>
                <w:rFonts w:asciiTheme="majorHAnsi" w:hAnsiTheme="majorHAnsi"/>
                <w:sz w:val="16"/>
                <w:szCs w:val="16"/>
              </w:rPr>
              <w:t>Warning</w:t>
            </w:r>
            <w:r>
              <w:rPr>
                <w:rFonts w:asciiTheme="majorHAnsi" w:hAnsiTheme="majorHAnsi"/>
                <w:sz w:val="16"/>
                <w:szCs w:val="16"/>
              </w:rPr>
              <w:t xml:space="preserve"> letter issued. </w:t>
            </w:r>
          </w:p>
          <w:p w14:paraId="61FF7CA2" w14:textId="77777777" w:rsidR="00F9448B" w:rsidRDefault="00F9448B" w:rsidP="00115CF1">
            <w:pPr>
              <w:rPr>
                <w:rFonts w:asciiTheme="majorHAnsi" w:hAnsiTheme="majorHAnsi"/>
                <w:sz w:val="16"/>
                <w:szCs w:val="16"/>
              </w:rPr>
            </w:pPr>
            <w:r>
              <w:rPr>
                <w:rFonts w:asciiTheme="majorHAnsi" w:hAnsiTheme="majorHAnsi"/>
                <w:sz w:val="16"/>
                <w:szCs w:val="16"/>
              </w:rPr>
              <w:t>Applications for Illness/Misadventure must be completed using the appropriate form from the Assessment Handbook, accompanied with supporting third-party documentation (e.g. a doctor’s certificate).</w:t>
            </w:r>
          </w:p>
          <w:p w14:paraId="215D2F17" w14:textId="77777777" w:rsidR="00F9448B" w:rsidRDefault="00F9448B" w:rsidP="00115CF1">
            <w:pPr>
              <w:rPr>
                <w:rFonts w:asciiTheme="majorHAnsi" w:hAnsiTheme="majorHAnsi"/>
                <w:sz w:val="16"/>
                <w:szCs w:val="16"/>
              </w:rPr>
            </w:pPr>
            <w:r>
              <w:rPr>
                <w:rFonts w:asciiTheme="majorHAnsi" w:hAnsiTheme="majorHAnsi"/>
                <w:sz w:val="16"/>
                <w:szCs w:val="16"/>
              </w:rPr>
              <w:t>Students who do not submit the task on the required date and time must complete the task on the next day that they attend school, unless prior arrangements have been made.</w:t>
            </w:r>
          </w:p>
          <w:p w14:paraId="0EE44FD6" w14:textId="7AFCFB31" w:rsidR="00F9448B" w:rsidRPr="00747403" w:rsidRDefault="007717D7" w:rsidP="007717D7">
            <w:pPr>
              <w:pStyle w:val="TableParagraph"/>
              <w:spacing w:line="190" w:lineRule="atLeast"/>
              <w:ind w:right="53"/>
              <w:rPr>
                <w:rFonts w:asciiTheme="majorHAnsi" w:hAnsiTheme="majorHAnsi" w:cstheme="majorHAnsi"/>
                <w:color w:val="000000" w:themeColor="text1"/>
                <w:sz w:val="16"/>
                <w:szCs w:val="16"/>
              </w:rPr>
            </w:pPr>
            <w:r w:rsidRPr="00747403">
              <w:rPr>
                <w:rFonts w:asciiTheme="majorHAnsi" w:hAnsiTheme="majorHAnsi" w:cstheme="majorHAnsi"/>
                <w:color w:val="000000" w:themeColor="text1"/>
                <w:sz w:val="16"/>
                <w:szCs w:val="16"/>
              </w:rPr>
              <w:t xml:space="preserve">Drafts will be in the form of </w:t>
            </w:r>
            <w:r w:rsidR="00747403" w:rsidRPr="00747403">
              <w:rPr>
                <w:rFonts w:asciiTheme="majorHAnsi" w:hAnsiTheme="majorHAnsi" w:cstheme="majorHAnsi"/>
                <w:color w:val="000000" w:themeColor="text1"/>
                <w:sz w:val="16"/>
                <w:szCs w:val="16"/>
              </w:rPr>
              <w:t>essay planning scaffolds</w:t>
            </w:r>
            <w:r w:rsidRPr="00747403">
              <w:rPr>
                <w:rFonts w:asciiTheme="majorHAnsi" w:hAnsiTheme="majorHAnsi" w:cstheme="majorHAnsi"/>
                <w:color w:val="000000" w:themeColor="text1"/>
                <w:sz w:val="16"/>
                <w:szCs w:val="16"/>
              </w:rPr>
              <w:t>. A</w:t>
            </w:r>
            <w:r w:rsidR="00073757" w:rsidRPr="00747403">
              <w:rPr>
                <w:rFonts w:asciiTheme="majorHAnsi" w:hAnsiTheme="majorHAnsi" w:cstheme="majorHAnsi"/>
                <w:color w:val="000000" w:themeColor="text1"/>
                <w:sz w:val="16"/>
                <w:szCs w:val="16"/>
              </w:rPr>
              <w:t xml:space="preserve">s per the Senior Assessment Procedures, “Students can submit a maximum of ONE draft per assessment task to their teacher for feedback. The cut-off date for draft submission is 7 calendar days before the task is due, so if a task is due on a Friday then the latest day for a draft submission is the previous Friday evening.” </w:t>
            </w:r>
          </w:p>
        </w:tc>
        <w:tc>
          <w:tcPr>
            <w:tcW w:w="3352" w:type="dxa"/>
          </w:tcPr>
          <w:p w14:paraId="67D78D58" w14:textId="77777777" w:rsidR="00F9448B" w:rsidRPr="00503770" w:rsidRDefault="00F9448B" w:rsidP="00115CF1">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Pr="00503770">
              <w:rPr>
                <w:rFonts w:asciiTheme="majorHAnsi" w:hAnsiTheme="majorHAnsi" w:cstheme="majorHAnsi"/>
              </w:rPr>
              <w:tab/>
            </w:r>
            <w:r>
              <w:rPr>
                <w:rFonts w:asciiTheme="majorHAnsi" w:hAnsiTheme="majorHAnsi" w:cstheme="majorHAnsi"/>
              </w:rPr>
              <w:t>25%</w:t>
            </w:r>
            <w:r w:rsidRPr="00503770">
              <w:rPr>
                <w:rFonts w:asciiTheme="majorHAnsi" w:hAnsiTheme="majorHAnsi" w:cstheme="majorHAnsi"/>
                <w:color w:val="FF0000"/>
              </w:rPr>
              <w:t xml:space="preserve"> </w:t>
            </w:r>
          </w:p>
        </w:tc>
      </w:tr>
      <w:tr w:rsidR="00F9448B" w:rsidRPr="00503770" w14:paraId="0B7EF146" w14:textId="77777777" w:rsidTr="00115CF1">
        <w:trPr>
          <w:trHeight w:val="900"/>
        </w:trPr>
        <w:tc>
          <w:tcPr>
            <w:tcW w:w="10440" w:type="dxa"/>
            <w:gridSpan w:val="2"/>
          </w:tcPr>
          <w:p w14:paraId="351BEE03" w14:textId="77777777" w:rsidR="00F9448B" w:rsidRDefault="00F9448B" w:rsidP="00115CF1">
            <w:pPr>
              <w:rPr>
                <w:rFonts w:asciiTheme="majorHAnsi" w:hAnsiTheme="majorHAnsi" w:cstheme="majorHAnsi"/>
                <w:b/>
              </w:rPr>
            </w:pPr>
            <w:r w:rsidRPr="00503770">
              <w:rPr>
                <w:rFonts w:asciiTheme="majorHAnsi" w:hAnsiTheme="majorHAnsi" w:cstheme="majorHAnsi"/>
                <w:b/>
              </w:rPr>
              <w:t>OUTCOMES TO BE ASSESSED:</w:t>
            </w:r>
          </w:p>
          <w:p w14:paraId="0B86ADE1" w14:textId="77777777" w:rsidR="00F9448B" w:rsidRDefault="00F9448B" w:rsidP="00115CF1">
            <w:pPr>
              <w:rPr>
                <w:rFonts w:asciiTheme="majorHAnsi" w:hAnsiTheme="majorHAnsi" w:cstheme="majorHAnsi"/>
              </w:rPr>
            </w:pPr>
            <w:r w:rsidRPr="00AD617D">
              <w:rPr>
                <w:rFonts w:asciiTheme="majorHAnsi" w:hAnsiTheme="majorHAnsi" w:cstheme="majorHAnsi"/>
                <w:b/>
              </w:rPr>
              <w:t>EN12-3</w:t>
            </w:r>
            <w:r w:rsidRPr="00AD617D">
              <w:rPr>
                <w:rFonts w:asciiTheme="majorHAnsi" w:hAnsiTheme="majorHAnsi" w:cstheme="majorHAnsi"/>
              </w:rPr>
              <w:t xml:space="preserve"> </w:t>
            </w:r>
            <w:r w:rsidRPr="00CC3A23">
              <w:rPr>
                <w:rFonts w:asciiTheme="majorHAnsi" w:hAnsiTheme="majorHAnsi" w:cstheme="majorHAnsi"/>
                <w:b/>
                <w:bCs/>
              </w:rPr>
              <w:t>analyses</w:t>
            </w:r>
            <w:r w:rsidRPr="00AD617D">
              <w:rPr>
                <w:rFonts w:asciiTheme="majorHAnsi" w:hAnsiTheme="majorHAnsi" w:cstheme="majorHAnsi"/>
              </w:rPr>
              <w:t xml:space="preserve"> and uses language forms, features and structures of texts and justifies their appropriateness for purpose, audience and context and explains effects on meaning</w:t>
            </w:r>
          </w:p>
          <w:p w14:paraId="48C93A79" w14:textId="77777777" w:rsidR="00F9448B" w:rsidRDefault="00F9448B" w:rsidP="00115CF1">
            <w:pPr>
              <w:rPr>
                <w:rFonts w:asciiTheme="majorHAnsi" w:hAnsiTheme="majorHAnsi" w:cstheme="majorHAnsi"/>
              </w:rPr>
            </w:pPr>
            <w:r w:rsidRPr="00AD617D">
              <w:rPr>
                <w:rFonts w:asciiTheme="majorHAnsi" w:hAnsiTheme="majorHAnsi" w:cstheme="majorHAnsi"/>
                <w:b/>
              </w:rPr>
              <w:t>EN12-7</w:t>
            </w:r>
            <w:r w:rsidRPr="00AD617D">
              <w:rPr>
                <w:rFonts w:asciiTheme="majorHAnsi" w:hAnsiTheme="majorHAnsi" w:cstheme="majorHAnsi"/>
              </w:rPr>
              <w:t xml:space="preserve"> </w:t>
            </w:r>
            <w:r w:rsidRPr="00CC3A23">
              <w:rPr>
                <w:rFonts w:asciiTheme="majorHAnsi" w:hAnsiTheme="majorHAnsi" w:cstheme="majorHAnsi"/>
                <w:b/>
                <w:bCs/>
              </w:rPr>
              <w:t>explains</w:t>
            </w:r>
            <w:r w:rsidRPr="00AD617D">
              <w:rPr>
                <w:rFonts w:asciiTheme="majorHAnsi" w:hAnsiTheme="majorHAnsi" w:cstheme="majorHAnsi"/>
              </w:rPr>
              <w:t xml:space="preserve"> and </w:t>
            </w:r>
            <w:r w:rsidRPr="00CC3A23">
              <w:rPr>
                <w:rFonts w:asciiTheme="majorHAnsi" w:hAnsiTheme="majorHAnsi" w:cstheme="majorHAnsi"/>
                <w:b/>
                <w:bCs/>
              </w:rPr>
              <w:t>evaluates</w:t>
            </w:r>
            <w:r w:rsidRPr="00AD617D">
              <w:rPr>
                <w:rFonts w:asciiTheme="majorHAnsi" w:hAnsiTheme="majorHAnsi" w:cstheme="majorHAnsi"/>
              </w:rPr>
              <w:t xml:space="preserve"> the diverse ways texts can represent personal and public worlds</w:t>
            </w:r>
          </w:p>
          <w:p w14:paraId="6AD51476" w14:textId="77777777" w:rsidR="00F9448B" w:rsidRPr="00503770" w:rsidRDefault="00F9448B" w:rsidP="00115CF1">
            <w:pPr>
              <w:rPr>
                <w:rFonts w:asciiTheme="majorHAnsi" w:hAnsiTheme="majorHAnsi" w:cstheme="majorHAnsi"/>
                <w:color w:val="FF0000"/>
              </w:rPr>
            </w:pPr>
            <w:r w:rsidRPr="00AD617D">
              <w:rPr>
                <w:rFonts w:asciiTheme="majorHAnsi" w:hAnsiTheme="majorHAnsi" w:cstheme="majorHAnsi"/>
                <w:b/>
              </w:rPr>
              <w:t>EN12-8</w:t>
            </w:r>
            <w:r w:rsidRPr="00AD617D">
              <w:rPr>
                <w:rFonts w:asciiTheme="majorHAnsi" w:hAnsiTheme="majorHAnsi" w:cstheme="majorHAnsi"/>
              </w:rPr>
              <w:t xml:space="preserve"> </w:t>
            </w:r>
            <w:r w:rsidRPr="00CC3A23">
              <w:rPr>
                <w:rFonts w:asciiTheme="majorHAnsi" w:hAnsiTheme="majorHAnsi" w:cstheme="majorHAnsi"/>
                <w:b/>
                <w:bCs/>
              </w:rPr>
              <w:t>explains</w:t>
            </w:r>
            <w:r w:rsidRPr="00AD617D">
              <w:rPr>
                <w:rFonts w:asciiTheme="majorHAnsi" w:hAnsiTheme="majorHAnsi" w:cstheme="majorHAnsi"/>
              </w:rPr>
              <w:t xml:space="preserve"> and assesses cultural assumptions in texts and their effects on meaning</w:t>
            </w:r>
          </w:p>
        </w:tc>
      </w:tr>
      <w:tr w:rsidR="00F9448B" w:rsidRPr="00503770" w14:paraId="3DCC0E18" w14:textId="77777777" w:rsidTr="00115CF1">
        <w:trPr>
          <w:trHeight w:val="720"/>
        </w:trPr>
        <w:tc>
          <w:tcPr>
            <w:tcW w:w="10440" w:type="dxa"/>
            <w:gridSpan w:val="2"/>
            <w:tcBorders>
              <w:bottom w:val="thickThinMediumGap" w:sz="24" w:space="0" w:color="auto"/>
            </w:tcBorders>
          </w:tcPr>
          <w:p w14:paraId="1FFACE64" w14:textId="77777777" w:rsidR="00F9448B" w:rsidRDefault="00F9448B" w:rsidP="00115CF1">
            <w:pPr>
              <w:rPr>
                <w:rFonts w:asciiTheme="majorHAnsi" w:hAnsiTheme="majorHAnsi" w:cstheme="majorHAnsi"/>
                <w:b/>
              </w:rPr>
            </w:pPr>
            <w:r w:rsidRPr="00503770">
              <w:rPr>
                <w:rFonts w:asciiTheme="majorHAnsi" w:hAnsiTheme="majorHAnsi" w:cstheme="majorHAnsi"/>
                <w:b/>
              </w:rPr>
              <w:t>DIRECTIONAL VERBS:</w:t>
            </w:r>
          </w:p>
          <w:p w14:paraId="73CCA280" w14:textId="60ABA7F1" w:rsidR="00F9448B" w:rsidRDefault="00F9448B" w:rsidP="00115CF1">
            <w:pPr>
              <w:rPr>
                <w:rFonts w:asciiTheme="majorHAnsi" w:hAnsiTheme="majorHAnsi" w:cstheme="majorHAnsi"/>
              </w:rPr>
            </w:pPr>
            <w:r>
              <w:rPr>
                <w:rFonts w:asciiTheme="majorHAnsi" w:hAnsiTheme="majorHAnsi" w:cstheme="majorHAnsi"/>
                <w:b/>
              </w:rPr>
              <w:t>Evaluate</w:t>
            </w:r>
            <w:r>
              <w:rPr>
                <w:rFonts w:asciiTheme="majorHAnsi" w:hAnsiTheme="majorHAnsi" w:cstheme="majorHAnsi"/>
              </w:rPr>
              <w:t>:</w:t>
            </w:r>
            <w:r>
              <w:t xml:space="preserve">  </w:t>
            </w:r>
            <w:r w:rsidRPr="00A45056">
              <w:rPr>
                <w:rFonts w:asciiTheme="majorHAnsi" w:hAnsiTheme="majorHAnsi" w:cstheme="majorHAnsi"/>
              </w:rPr>
              <w:t>Make a judgement of value, quality, outcomes, results or size</w:t>
            </w:r>
            <w:r>
              <w:rPr>
                <w:rFonts w:asciiTheme="majorHAnsi" w:hAnsiTheme="majorHAnsi" w:cstheme="majorHAnsi"/>
              </w:rPr>
              <w:t>; determine the value of</w:t>
            </w:r>
          </w:p>
          <w:p w14:paraId="0C82EFFB" w14:textId="77777777" w:rsidR="00F9448B" w:rsidRDefault="00F9448B" w:rsidP="00115CF1">
            <w:pPr>
              <w:rPr>
                <w:rFonts w:asciiTheme="majorHAnsi" w:hAnsiTheme="majorHAnsi" w:cstheme="majorHAnsi"/>
              </w:rPr>
            </w:pPr>
            <w:r>
              <w:rPr>
                <w:rFonts w:asciiTheme="majorHAnsi" w:hAnsiTheme="majorHAnsi" w:cstheme="majorHAnsi"/>
                <w:b/>
              </w:rPr>
              <w:t>Analyse</w:t>
            </w:r>
            <w:r>
              <w:rPr>
                <w:rFonts w:asciiTheme="majorHAnsi" w:hAnsiTheme="majorHAnsi" w:cstheme="majorHAnsi"/>
              </w:rPr>
              <w:t xml:space="preserve">: </w:t>
            </w:r>
            <w:r w:rsidRPr="0017692C">
              <w:rPr>
                <w:rFonts w:asciiTheme="majorHAnsi" w:hAnsiTheme="majorHAnsi" w:cstheme="majorHAnsi"/>
              </w:rPr>
              <w:t>Identify components and the relationship between them; draw out and relate implications</w:t>
            </w:r>
          </w:p>
          <w:p w14:paraId="163D1DD1" w14:textId="77777777" w:rsidR="00F9448B" w:rsidRPr="008D1DC3" w:rsidRDefault="00F9448B" w:rsidP="00115CF1">
            <w:pPr>
              <w:rPr>
                <w:rFonts w:asciiTheme="majorHAnsi" w:hAnsiTheme="majorHAnsi" w:cstheme="majorHAnsi"/>
                <w:b/>
                <w:bCs/>
              </w:rPr>
            </w:pPr>
            <w:r w:rsidRPr="0054121E">
              <w:rPr>
                <w:rFonts w:asciiTheme="majorHAnsi" w:hAnsiTheme="majorHAnsi" w:cstheme="majorHAnsi"/>
                <w:b/>
                <w:bCs/>
              </w:rPr>
              <w:t xml:space="preserve">Discuss: </w:t>
            </w:r>
            <w:r w:rsidRPr="0054121E">
              <w:rPr>
                <w:rFonts w:asciiTheme="majorHAnsi" w:hAnsiTheme="majorHAnsi" w:cstheme="majorHAnsi"/>
              </w:rPr>
              <w:t>Identify issues and provide points for and/or against</w:t>
            </w:r>
          </w:p>
          <w:p w14:paraId="0BD469EF" w14:textId="77777777" w:rsidR="00F9448B" w:rsidRDefault="00F9448B" w:rsidP="00115CF1">
            <w:pPr>
              <w:rPr>
                <w:rFonts w:asciiTheme="majorHAnsi" w:hAnsiTheme="majorHAnsi" w:cstheme="majorHAnsi"/>
              </w:rPr>
            </w:pPr>
            <w:r>
              <w:rPr>
                <w:rFonts w:asciiTheme="majorHAnsi" w:hAnsiTheme="majorHAnsi" w:cstheme="majorHAnsi"/>
                <w:b/>
              </w:rPr>
              <w:t>Explain</w:t>
            </w:r>
            <w:r>
              <w:rPr>
                <w:rFonts w:asciiTheme="majorHAnsi" w:hAnsiTheme="majorHAnsi" w:cstheme="majorHAnsi"/>
              </w:rPr>
              <w:t xml:space="preserve">: </w:t>
            </w:r>
            <w:r w:rsidRPr="002C4E76">
              <w:rPr>
                <w:rFonts w:asciiTheme="majorHAnsi" w:hAnsiTheme="majorHAnsi" w:cstheme="majorHAnsi"/>
              </w:rPr>
              <w:t>Relate cause and effect; make the relationships between things evident; provide why and/or how</w:t>
            </w:r>
          </w:p>
          <w:p w14:paraId="41ADA627" w14:textId="5F204CA5" w:rsidR="00D11EEC" w:rsidRPr="00D11EEC" w:rsidRDefault="00D11EEC" w:rsidP="00115CF1">
            <w:pPr>
              <w:rPr>
                <w:rFonts w:asciiTheme="majorHAnsi" w:hAnsiTheme="majorHAnsi" w:cstheme="majorHAnsi"/>
                <w:b/>
                <w:bCs/>
              </w:rPr>
            </w:pPr>
            <w:r w:rsidRPr="00D11EEC">
              <w:rPr>
                <w:rFonts w:asciiTheme="majorHAnsi" w:hAnsiTheme="majorHAnsi" w:cstheme="majorHAnsi"/>
                <w:b/>
                <w:bCs/>
              </w:rPr>
              <w:t>Challenge:</w:t>
            </w:r>
            <w:r>
              <w:rPr>
                <w:rFonts w:asciiTheme="majorHAnsi" w:hAnsiTheme="majorHAnsi" w:cstheme="majorHAnsi"/>
                <w:b/>
                <w:bCs/>
              </w:rPr>
              <w:t xml:space="preserve"> </w:t>
            </w:r>
            <w:r w:rsidR="00F132A1" w:rsidRPr="00F132A1">
              <w:rPr>
                <w:rFonts w:asciiTheme="majorHAnsi" w:hAnsiTheme="majorHAnsi" w:cstheme="majorHAnsi"/>
              </w:rPr>
              <w:t>Dispute the truth or validity of</w:t>
            </w:r>
            <w:r w:rsidR="00433DCB">
              <w:rPr>
                <w:rFonts w:asciiTheme="majorHAnsi" w:hAnsiTheme="majorHAnsi" w:cstheme="majorHAnsi"/>
              </w:rPr>
              <w:t>.</w:t>
            </w:r>
          </w:p>
        </w:tc>
      </w:tr>
      <w:tr w:rsidR="00F9448B" w:rsidRPr="00503770" w14:paraId="720C11FA" w14:textId="77777777" w:rsidTr="00115CF1">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8458615" w14:textId="77777777" w:rsidR="00F9448B" w:rsidRDefault="00F9448B" w:rsidP="00115CF1">
            <w:pPr>
              <w:rPr>
                <w:rFonts w:asciiTheme="majorHAnsi" w:hAnsiTheme="majorHAnsi" w:cstheme="majorHAnsi"/>
                <w:b/>
              </w:rPr>
            </w:pPr>
            <w:r w:rsidRPr="00503770">
              <w:rPr>
                <w:rFonts w:asciiTheme="majorHAnsi" w:hAnsiTheme="majorHAnsi" w:cstheme="majorHAnsi"/>
                <w:b/>
              </w:rPr>
              <w:t>TASK DESCRIPTION:</w:t>
            </w:r>
          </w:p>
          <w:p w14:paraId="7E35CBE3" w14:textId="77777777" w:rsidR="00F9448B" w:rsidRPr="00503770" w:rsidRDefault="00F9448B" w:rsidP="00115CF1">
            <w:pPr>
              <w:rPr>
                <w:rFonts w:asciiTheme="majorHAnsi" w:hAnsiTheme="majorHAnsi" w:cstheme="majorHAnsi"/>
                <w:b/>
              </w:rPr>
            </w:pPr>
          </w:p>
          <w:p w14:paraId="70DBB1C2" w14:textId="77777777" w:rsidR="00F9448B" w:rsidRPr="003B4914" w:rsidRDefault="00F9448B" w:rsidP="00115CF1">
            <w:pPr>
              <w:spacing w:after="200" w:line="276" w:lineRule="auto"/>
              <w:rPr>
                <w:rFonts w:asciiTheme="majorHAnsi" w:eastAsia="Times New Roman" w:hAnsiTheme="majorHAnsi" w:cs="Times New Roman"/>
                <w:lang w:eastAsia="en-AU"/>
              </w:rPr>
            </w:pPr>
            <w:r w:rsidRPr="00BF1E01">
              <w:rPr>
                <w:rFonts w:asciiTheme="majorHAnsi" w:eastAsia="Times New Roman" w:hAnsiTheme="majorHAnsi" w:cs="Times New Roman"/>
                <w:lang w:eastAsia="en-AU"/>
              </w:rPr>
              <w:t xml:space="preserve">Students are to </w:t>
            </w:r>
            <w:r w:rsidRPr="00E621C4">
              <w:rPr>
                <w:rFonts w:asciiTheme="majorHAnsi" w:eastAsia="Times New Roman" w:hAnsiTheme="majorHAnsi" w:cs="Times New Roman"/>
                <w:lang w:eastAsia="en-AU"/>
              </w:rPr>
              <w:t>write an essay</w:t>
            </w:r>
            <w:r w:rsidRPr="00BF1E01">
              <w:rPr>
                <w:rFonts w:asciiTheme="majorHAnsi" w:eastAsia="Times New Roman" w:hAnsiTheme="majorHAnsi" w:cs="Times New Roman"/>
                <w:lang w:eastAsia="en-AU"/>
              </w:rPr>
              <w:t xml:space="preserve"> in response to the following:</w:t>
            </w:r>
          </w:p>
          <w:p w14:paraId="603D7AEC" w14:textId="430F8E1F" w:rsidR="00A30702" w:rsidRPr="00360BC4" w:rsidRDefault="00315C90" w:rsidP="00A30702">
            <w:pPr>
              <w:shd w:val="clear" w:color="auto" w:fill="FFFFFF"/>
              <w:jc w:val="center"/>
              <w:rPr>
                <w:rFonts w:ascii="Calibri" w:eastAsia="Times New Roman" w:hAnsi="Calibri" w:cs="Calibri"/>
                <w:bCs/>
                <w:i/>
                <w:color w:val="212121"/>
                <w:lang w:eastAsia="en-AU"/>
              </w:rPr>
            </w:pPr>
            <w:r>
              <w:rPr>
                <w:rFonts w:ascii="Calibri" w:eastAsia="Times New Roman" w:hAnsi="Calibri" w:cs="Calibri"/>
                <w:bCs/>
                <w:i/>
                <w:color w:val="212121"/>
                <w:lang w:eastAsia="en-AU"/>
              </w:rPr>
              <w:t>“</w:t>
            </w:r>
            <w:r w:rsidR="001B3F8F">
              <w:rPr>
                <w:rFonts w:ascii="Calibri" w:eastAsia="Times New Roman" w:hAnsi="Calibri" w:cs="Calibri"/>
                <w:bCs/>
                <w:i/>
                <w:color w:val="212121"/>
                <w:lang w:eastAsia="en-AU"/>
              </w:rPr>
              <w:t xml:space="preserve">To what extent does Lawson’s use of language </w:t>
            </w:r>
            <w:r w:rsidR="00975F0D">
              <w:rPr>
                <w:rFonts w:ascii="Calibri" w:eastAsia="Times New Roman" w:hAnsi="Calibri" w:cs="Calibri"/>
                <w:bCs/>
                <w:i/>
                <w:color w:val="212121"/>
                <w:lang w:eastAsia="en-AU"/>
              </w:rPr>
              <w:t>challenge</w:t>
            </w:r>
            <w:r w:rsidR="00910F9D">
              <w:rPr>
                <w:rFonts w:ascii="Calibri" w:eastAsia="Times New Roman" w:hAnsi="Calibri" w:cs="Calibri"/>
                <w:bCs/>
                <w:i/>
                <w:color w:val="212121"/>
                <w:lang w:eastAsia="en-AU"/>
              </w:rPr>
              <w:t xml:space="preserve"> </w:t>
            </w:r>
            <w:r w:rsidR="00EF6079">
              <w:rPr>
                <w:rFonts w:ascii="Calibri" w:eastAsia="Times New Roman" w:hAnsi="Calibri" w:cs="Calibri"/>
                <w:bCs/>
                <w:i/>
                <w:color w:val="212121"/>
                <w:lang w:eastAsia="en-AU"/>
              </w:rPr>
              <w:t>assumptions about culture</w:t>
            </w:r>
            <w:r w:rsidR="00685703">
              <w:rPr>
                <w:rFonts w:ascii="Calibri" w:eastAsia="Times New Roman" w:hAnsi="Calibri" w:cs="Calibri"/>
                <w:bCs/>
                <w:i/>
                <w:color w:val="212121"/>
                <w:lang w:eastAsia="en-AU"/>
              </w:rPr>
              <w:t>?</w:t>
            </w:r>
            <w:r>
              <w:rPr>
                <w:rFonts w:ascii="Calibri" w:eastAsia="Times New Roman" w:hAnsi="Calibri" w:cs="Calibri"/>
                <w:bCs/>
                <w:i/>
                <w:color w:val="212121"/>
                <w:lang w:eastAsia="en-AU"/>
              </w:rPr>
              <w:t>”</w:t>
            </w:r>
          </w:p>
          <w:p w14:paraId="11AE9158" w14:textId="77777777" w:rsidR="00F9448B" w:rsidRPr="00BF1E01" w:rsidRDefault="00F9448B" w:rsidP="00115CF1">
            <w:pPr>
              <w:shd w:val="clear" w:color="auto" w:fill="FFFFFF"/>
              <w:jc w:val="center"/>
              <w:rPr>
                <w:rFonts w:ascii="Calibri" w:eastAsia="Times New Roman" w:hAnsi="Calibri" w:cs="Calibri"/>
                <w:b/>
                <w:i/>
                <w:color w:val="212121"/>
                <w:lang w:eastAsia="en-AU"/>
              </w:rPr>
            </w:pPr>
          </w:p>
          <w:p w14:paraId="710AA559" w14:textId="67BDF39E" w:rsidR="00F9448B" w:rsidRDefault="00F9448B" w:rsidP="00115CF1">
            <w:pPr>
              <w:shd w:val="clear" w:color="auto" w:fill="FFFFFF"/>
              <w:rPr>
                <w:rFonts w:ascii="Calibri" w:eastAsia="Times New Roman" w:hAnsi="Calibri" w:cs="Calibri"/>
                <w:color w:val="212121"/>
                <w:lang w:eastAsia="en-AU"/>
              </w:rPr>
            </w:pPr>
            <w:r w:rsidRPr="009C2361">
              <w:rPr>
                <w:rFonts w:ascii="Calibri" w:eastAsia="Times New Roman" w:hAnsi="Calibri" w:cs="Calibri"/>
                <w:color w:val="212121"/>
                <w:lang w:eastAsia="en-AU"/>
              </w:rPr>
              <w:t xml:space="preserve">Discuss this statement </w:t>
            </w:r>
            <w:r w:rsidRPr="00BF1E01">
              <w:rPr>
                <w:rFonts w:ascii="Calibri" w:eastAsia="Times New Roman" w:hAnsi="Calibri" w:cs="Calibri"/>
                <w:color w:val="212121"/>
                <w:lang w:eastAsia="en-AU"/>
              </w:rPr>
              <w:t>with close reference to</w:t>
            </w:r>
            <w:r w:rsidRPr="009C2361">
              <w:rPr>
                <w:rFonts w:ascii="Calibri" w:eastAsia="Times New Roman" w:hAnsi="Calibri" w:cs="Calibri"/>
                <w:color w:val="212121"/>
                <w:lang w:eastAsia="en-AU"/>
              </w:rPr>
              <w:t xml:space="preserve"> </w:t>
            </w:r>
            <w:r w:rsidRPr="00360BC4">
              <w:rPr>
                <w:rFonts w:ascii="Calibri" w:eastAsia="Times New Roman" w:hAnsi="Calibri" w:cs="Calibri"/>
                <w:b/>
                <w:bCs/>
                <w:i/>
                <w:iCs/>
                <w:color w:val="212121"/>
                <w:lang w:eastAsia="en-AU"/>
              </w:rPr>
              <w:t xml:space="preserve">at least </w:t>
            </w:r>
            <w:r>
              <w:rPr>
                <w:rFonts w:ascii="Calibri" w:eastAsia="Times New Roman" w:hAnsi="Calibri" w:cs="Calibri"/>
                <w:b/>
                <w:bCs/>
                <w:i/>
                <w:iCs/>
                <w:color w:val="212121"/>
                <w:lang w:eastAsia="en-AU"/>
              </w:rPr>
              <w:t>two (</w:t>
            </w:r>
            <w:r w:rsidRPr="00360BC4">
              <w:rPr>
                <w:rFonts w:ascii="Calibri" w:eastAsia="Times New Roman" w:hAnsi="Calibri" w:cs="Calibri"/>
                <w:b/>
                <w:bCs/>
                <w:i/>
                <w:iCs/>
                <w:color w:val="212121"/>
                <w:lang w:eastAsia="en-AU"/>
              </w:rPr>
              <w:t>2</w:t>
            </w:r>
            <w:r>
              <w:rPr>
                <w:rFonts w:ascii="Calibri" w:eastAsia="Times New Roman" w:hAnsi="Calibri" w:cs="Calibri"/>
                <w:b/>
                <w:bCs/>
                <w:i/>
                <w:iCs/>
                <w:color w:val="212121"/>
                <w:lang w:eastAsia="en-AU"/>
              </w:rPr>
              <w:t>)</w:t>
            </w:r>
            <w:r w:rsidRPr="009C2361">
              <w:rPr>
                <w:rFonts w:ascii="Calibri" w:eastAsia="Times New Roman" w:hAnsi="Calibri" w:cs="Calibri"/>
                <w:color w:val="212121"/>
                <w:lang w:eastAsia="en-AU"/>
              </w:rPr>
              <w:t xml:space="preserve"> of Lawson’s short stories.</w:t>
            </w:r>
          </w:p>
          <w:p w14:paraId="6FF82CCE" w14:textId="77777777" w:rsidR="00094072" w:rsidRDefault="00094072" w:rsidP="00115CF1">
            <w:pPr>
              <w:tabs>
                <w:tab w:val="left" w:pos="1026"/>
              </w:tabs>
              <w:contextualSpacing/>
              <w:rPr>
                <w:rFonts w:asciiTheme="majorHAnsi" w:hAnsiTheme="majorHAnsi" w:cstheme="majorHAnsi"/>
              </w:rPr>
            </w:pPr>
          </w:p>
          <w:p w14:paraId="118F87F4" w14:textId="79A95393" w:rsidR="00F9448B" w:rsidRPr="00BF1E01" w:rsidRDefault="00F9448B" w:rsidP="00115CF1">
            <w:pPr>
              <w:tabs>
                <w:tab w:val="left" w:pos="1026"/>
              </w:tabs>
              <w:contextualSpacing/>
              <w:rPr>
                <w:rFonts w:asciiTheme="majorHAnsi" w:hAnsiTheme="majorHAnsi" w:cstheme="majorHAnsi"/>
              </w:rPr>
            </w:pPr>
            <w:r w:rsidRPr="00BF1E01">
              <w:rPr>
                <w:rFonts w:asciiTheme="majorHAnsi" w:hAnsiTheme="majorHAnsi" w:cstheme="majorHAnsi"/>
              </w:rPr>
              <w:t>In your response you should:</w:t>
            </w:r>
          </w:p>
          <w:p w14:paraId="4A5F6645" w14:textId="25C04D47" w:rsidR="00F9448B" w:rsidRPr="00BF1E01" w:rsidRDefault="00DC5E68" w:rsidP="00F9448B">
            <w:pPr>
              <w:pStyle w:val="ListParagraph"/>
              <w:numPr>
                <w:ilvl w:val="0"/>
                <w:numId w:val="2"/>
              </w:numPr>
              <w:tabs>
                <w:tab w:val="left" w:pos="1026"/>
              </w:tabs>
              <w:rPr>
                <w:rFonts w:asciiTheme="majorHAnsi" w:hAnsiTheme="majorHAnsi" w:cstheme="majorHAnsi"/>
              </w:rPr>
            </w:pPr>
            <w:r>
              <w:rPr>
                <w:rFonts w:asciiTheme="majorHAnsi" w:hAnsiTheme="majorHAnsi" w:cstheme="majorHAnsi"/>
              </w:rPr>
              <w:t xml:space="preserve">Make </w:t>
            </w:r>
            <w:r w:rsidR="004B0B4B">
              <w:rPr>
                <w:rFonts w:asciiTheme="majorHAnsi" w:hAnsiTheme="majorHAnsi" w:cstheme="majorHAnsi"/>
              </w:rPr>
              <w:t xml:space="preserve">a judgement </w:t>
            </w:r>
            <w:r w:rsidR="00FB0A73">
              <w:rPr>
                <w:rFonts w:asciiTheme="majorHAnsi" w:hAnsiTheme="majorHAnsi" w:cstheme="majorHAnsi"/>
              </w:rPr>
              <w:t xml:space="preserve">of </w:t>
            </w:r>
            <w:r w:rsidR="00361BC4">
              <w:rPr>
                <w:rFonts w:asciiTheme="majorHAnsi" w:hAnsiTheme="majorHAnsi" w:cstheme="majorHAnsi"/>
              </w:rPr>
              <w:t>to what extent</w:t>
            </w:r>
            <w:r w:rsidR="00FB0A73">
              <w:rPr>
                <w:rFonts w:asciiTheme="majorHAnsi" w:hAnsiTheme="majorHAnsi" w:cstheme="majorHAnsi"/>
              </w:rPr>
              <w:t xml:space="preserve"> Lawson uses language to </w:t>
            </w:r>
            <w:r w:rsidR="00962952">
              <w:rPr>
                <w:rFonts w:asciiTheme="majorHAnsi" w:hAnsiTheme="majorHAnsi" w:cstheme="majorHAnsi"/>
              </w:rPr>
              <w:t xml:space="preserve">challenge </w:t>
            </w:r>
            <w:r w:rsidR="00DC0765">
              <w:rPr>
                <w:rFonts w:asciiTheme="majorHAnsi" w:hAnsiTheme="majorHAnsi" w:cstheme="majorHAnsi"/>
              </w:rPr>
              <w:t>assumptions about culture.</w:t>
            </w:r>
          </w:p>
          <w:p w14:paraId="48E33B9C" w14:textId="17FDCF89" w:rsidR="00F9448B" w:rsidRPr="00BF1E01" w:rsidRDefault="00F9448B" w:rsidP="00F9448B">
            <w:pPr>
              <w:pStyle w:val="ListParagraph"/>
              <w:numPr>
                <w:ilvl w:val="0"/>
                <w:numId w:val="2"/>
              </w:numPr>
              <w:tabs>
                <w:tab w:val="left" w:pos="1026"/>
              </w:tabs>
              <w:rPr>
                <w:rFonts w:asciiTheme="majorHAnsi" w:hAnsiTheme="majorHAnsi" w:cstheme="majorHAnsi"/>
              </w:rPr>
            </w:pPr>
            <w:r w:rsidRPr="00BF1E01">
              <w:rPr>
                <w:rFonts w:asciiTheme="majorHAnsi" w:hAnsiTheme="majorHAnsi" w:cstheme="majorHAnsi"/>
              </w:rPr>
              <w:t>Focus on how language forms and features shape and reflect ideas</w:t>
            </w:r>
            <w:r>
              <w:rPr>
                <w:rFonts w:asciiTheme="majorHAnsi" w:hAnsiTheme="majorHAnsi" w:cstheme="majorHAnsi"/>
              </w:rPr>
              <w:t xml:space="preserve"> about </w:t>
            </w:r>
            <w:r w:rsidR="00DC5E68">
              <w:rPr>
                <w:rFonts w:asciiTheme="majorHAnsi" w:hAnsiTheme="majorHAnsi" w:cstheme="majorHAnsi"/>
              </w:rPr>
              <w:t>culture</w:t>
            </w:r>
          </w:p>
          <w:p w14:paraId="60D2CF3E" w14:textId="77777777" w:rsidR="00856834" w:rsidRDefault="00F9448B" w:rsidP="00856834">
            <w:pPr>
              <w:pStyle w:val="ListParagraph"/>
              <w:numPr>
                <w:ilvl w:val="0"/>
                <w:numId w:val="2"/>
              </w:numPr>
              <w:tabs>
                <w:tab w:val="left" w:pos="1026"/>
              </w:tabs>
              <w:rPr>
                <w:rFonts w:asciiTheme="majorHAnsi" w:hAnsiTheme="majorHAnsi" w:cstheme="majorHAnsi"/>
              </w:rPr>
            </w:pPr>
            <w:r w:rsidRPr="00BF1E01">
              <w:rPr>
                <w:rFonts w:asciiTheme="majorHAnsi" w:hAnsiTheme="majorHAnsi" w:cstheme="majorHAnsi"/>
              </w:rPr>
              <w:t xml:space="preserve">Refer to </w:t>
            </w:r>
            <w:r>
              <w:rPr>
                <w:rFonts w:asciiTheme="majorHAnsi" w:hAnsiTheme="majorHAnsi" w:cstheme="majorHAnsi"/>
              </w:rPr>
              <w:t xml:space="preserve">at least </w:t>
            </w:r>
            <w:r w:rsidRPr="00BF1E01">
              <w:rPr>
                <w:rFonts w:asciiTheme="majorHAnsi" w:hAnsiTheme="majorHAnsi" w:cstheme="majorHAnsi"/>
              </w:rPr>
              <w:t>two (2) of the prescribed short stories from the following:</w:t>
            </w:r>
          </w:p>
          <w:p w14:paraId="1921631F" w14:textId="77777777" w:rsidR="00856834" w:rsidRPr="00856834" w:rsidRDefault="00F9448B" w:rsidP="00856834">
            <w:pPr>
              <w:pStyle w:val="ListParagraph"/>
              <w:numPr>
                <w:ilvl w:val="1"/>
                <w:numId w:val="2"/>
              </w:numPr>
              <w:tabs>
                <w:tab w:val="left" w:pos="1026"/>
              </w:tabs>
              <w:rPr>
                <w:rFonts w:asciiTheme="majorHAnsi" w:hAnsiTheme="majorHAnsi" w:cstheme="majorHAnsi"/>
              </w:rPr>
            </w:pPr>
            <w:r w:rsidRPr="00856834">
              <w:rPr>
                <w:rFonts w:ascii="Calibri" w:hAnsi="Calibri" w:cs="Calibri"/>
              </w:rPr>
              <w:t>Lawson, Henry,</w:t>
            </w:r>
            <w:r w:rsidRPr="00856834">
              <w:rPr>
                <w:rFonts w:ascii="Calibri" w:hAnsi="Calibri" w:cs="Calibri"/>
                <w:i/>
                <w:lang w:eastAsia="en-AU"/>
              </w:rPr>
              <w:t xml:space="preserve"> The Penguin Henry Lawson Short Stories</w:t>
            </w:r>
            <w:r w:rsidRPr="00856834">
              <w:rPr>
                <w:rFonts w:ascii="Calibri" w:hAnsi="Calibri" w:cs="Calibri"/>
                <w:lang w:eastAsia="en-AU"/>
              </w:rPr>
              <w:t>, Penguin, 2009</w:t>
            </w:r>
          </w:p>
          <w:p w14:paraId="476F2A3D" w14:textId="77777777" w:rsidR="00856834" w:rsidRPr="00856834" w:rsidRDefault="00F9448B" w:rsidP="00856834">
            <w:pPr>
              <w:pStyle w:val="ListParagraph"/>
              <w:numPr>
                <w:ilvl w:val="2"/>
                <w:numId w:val="2"/>
              </w:numPr>
              <w:tabs>
                <w:tab w:val="left" w:pos="1026"/>
              </w:tabs>
              <w:rPr>
                <w:rFonts w:asciiTheme="majorHAnsi" w:hAnsiTheme="majorHAnsi" w:cstheme="majorHAnsi"/>
              </w:rPr>
            </w:pPr>
            <w:r w:rsidRPr="00856834">
              <w:rPr>
                <w:rFonts w:ascii="Calibri" w:hAnsi="Calibri" w:cs="Calibri"/>
              </w:rPr>
              <w:t>‘The Drover’s Wife’</w:t>
            </w:r>
          </w:p>
          <w:p w14:paraId="37D61CC3" w14:textId="77777777" w:rsidR="00856834" w:rsidRPr="00856834" w:rsidRDefault="00F9448B" w:rsidP="00856834">
            <w:pPr>
              <w:pStyle w:val="ListParagraph"/>
              <w:numPr>
                <w:ilvl w:val="2"/>
                <w:numId w:val="2"/>
              </w:numPr>
              <w:tabs>
                <w:tab w:val="left" w:pos="1026"/>
              </w:tabs>
              <w:rPr>
                <w:rFonts w:asciiTheme="majorHAnsi" w:hAnsiTheme="majorHAnsi" w:cstheme="majorHAnsi"/>
              </w:rPr>
            </w:pPr>
            <w:r w:rsidRPr="00856834">
              <w:rPr>
                <w:rFonts w:ascii="Calibri" w:hAnsi="Calibri" w:cs="Calibri"/>
              </w:rPr>
              <w:t>‘The Union Buries Its Dead’</w:t>
            </w:r>
          </w:p>
          <w:p w14:paraId="7354642B" w14:textId="77777777" w:rsidR="00856834" w:rsidRPr="00856834" w:rsidRDefault="00F9448B" w:rsidP="00856834">
            <w:pPr>
              <w:pStyle w:val="ListParagraph"/>
              <w:numPr>
                <w:ilvl w:val="2"/>
                <w:numId w:val="2"/>
              </w:numPr>
              <w:tabs>
                <w:tab w:val="left" w:pos="1026"/>
              </w:tabs>
              <w:rPr>
                <w:rFonts w:asciiTheme="majorHAnsi" w:hAnsiTheme="majorHAnsi" w:cstheme="majorHAnsi"/>
              </w:rPr>
            </w:pPr>
            <w:r w:rsidRPr="00856834">
              <w:rPr>
                <w:rFonts w:ascii="Calibri" w:hAnsi="Calibri" w:cs="Calibri"/>
              </w:rPr>
              <w:lastRenderedPageBreak/>
              <w:t>‘Shooting the Moon’</w:t>
            </w:r>
          </w:p>
          <w:p w14:paraId="00AAAADA" w14:textId="77777777" w:rsidR="00D11EEC" w:rsidRPr="00D11EEC" w:rsidRDefault="00F9448B" w:rsidP="00856834">
            <w:pPr>
              <w:pStyle w:val="ListParagraph"/>
              <w:numPr>
                <w:ilvl w:val="2"/>
                <w:numId w:val="2"/>
              </w:numPr>
              <w:tabs>
                <w:tab w:val="left" w:pos="1026"/>
              </w:tabs>
              <w:rPr>
                <w:rFonts w:asciiTheme="majorHAnsi" w:hAnsiTheme="majorHAnsi" w:cstheme="majorHAnsi"/>
              </w:rPr>
            </w:pPr>
            <w:r w:rsidRPr="00856834">
              <w:rPr>
                <w:rFonts w:ascii="Calibri" w:hAnsi="Calibri" w:cs="Calibri"/>
              </w:rPr>
              <w:t>‘Our Pipes’</w:t>
            </w:r>
          </w:p>
          <w:p w14:paraId="7D84FDDD" w14:textId="494BEC07" w:rsidR="00F9448B" w:rsidRPr="00856834" w:rsidRDefault="00F9448B" w:rsidP="00856834">
            <w:pPr>
              <w:pStyle w:val="ListParagraph"/>
              <w:numPr>
                <w:ilvl w:val="2"/>
                <w:numId w:val="2"/>
              </w:numPr>
              <w:tabs>
                <w:tab w:val="left" w:pos="1026"/>
              </w:tabs>
              <w:rPr>
                <w:rFonts w:asciiTheme="majorHAnsi" w:hAnsiTheme="majorHAnsi" w:cstheme="majorHAnsi"/>
              </w:rPr>
            </w:pPr>
            <w:r w:rsidRPr="00856834">
              <w:rPr>
                <w:rFonts w:ascii="Calibri" w:hAnsi="Calibri" w:cs="Calibri"/>
              </w:rPr>
              <w:t>‘The Loaded Dog’</w:t>
            </w:r>
          </w:p>
        </w:tc>
      </w:tr>
      <w:tr w:rsidR="00F9448B" w:rsidRPr="00503770" w14:paraId="135616E8" w14:textId="77777777" w:rsidTr="00115CF1">
        <w:trPr>
          <w:trHeight w:val="900"/>
        </w:trPr>
        <w:tc>
          <w:tcPr>
            <w:tcW w:w="10440" w:type="dxa"/>
            <w:gridSpan w:val="2"/>
            <w:tcBorders>
              <w:top w:val="thinThickMediumGap" w:sz="24" w:space="0" w:color="auto"/>
            </w:tcBorders>
          </w:tcPr>
          <w:p w14:paraId="541A860D" w14:textId="77777777" w:rsidR="00F9448B" w:rsidRPr="00503770" w:rsidRDefault="00F9448B" w:rsidP="00115CF1">
            <w:pPr>
              <w:rPr>
                <w:rFonts w:asciiTheme="majorHAnsi" w:hAnsiTheme="majorHAnsi" w:cstheme="majorHAnsi"/>
                <w:b/>
              </w:rPr>
            </w:pPr>
            <w:r w:rsidRPr="00503770">
              <w:rPr>
                <w:rFonts w:asciiTheme="majorHAnsi" w:hAnsiTheme="majorHAnsi" w:cstheme="majorHAnsi"/>
                <w:b/>
              </w:rPr>
              <w:lastRenderedPageBreak/>
              <w:t>ASSESSMENT CRITERIA:</w:t>
            </w:r>
          </w:p>
          <w:p w14:paraId="18957FA9" w14:textId="2F10E740" w:rsidR="00F9448B" w:rsidRDefault="00F9448B" w:rsidP="00115CF1">
            <w:pPr>
              <w:rPr>
                <w:rFonts w:asciiTheme="majorHAnsi" w:hAnsiTheme="majorHAnsi" w:cstheme="majorHAnsi"/>
                <w:b/>
              </w:rPr>
            </w:pPr>
          </w:p>
          <w:p w14:paraId="0F3872EC" w14:textId="77777777" w:rsidR="007A28A0" w:rsidRPr="002258E4" w:rsidRDefault="007A28A0" w:rsidP="007A28A0">
            <w:pPr>
              <w:rPr>
                <w:rFonts w:asciiTheme="majorHAnsi" w:hAnsiTheme="majorHAnsi" w:cstheme="majorHAnsi"/>
              </w:rPr>
            </w:pPr>
            <w:r w:rsidRPr="002258E4">
              <w:rPr>
                <w:rFonts w:asciiTheme="majorHAnsi" w:hAnsiTheme="majorHAnsi" w:cstheme="majorHAnsi"/>
                <w:lang w:val="en-US"/>
              </w:rPr>
              <w:t>In writing the essay in response to the statement, a student should:</w:t>
            </w:r>
            <w:r w:rsidRPr="002258E4">
              <w:rPr>
                <w:rFonts w:asciiTheme="majorHAnsi" w:hAnsiTheme="majorHAnsi" w:cstheme="majorHAnsi"/>
              </w:rPr>
              <w:t> </w:t>
            </w:r>
          </w:p>
          <w:p w14:paraId="36845B7E" w14:textId="088DDDF4" w:rsidR="00C15B48" w:rsidRDefault="00C15B48" w:rsidP="00115CF1">
            <w:pPr>
              <w:rPr>
                <w:rFonts w:asciiTheme="majorHAnsi" w:hAnsiTheme="majorHAnsi" w:cstheme="majorHAnsi"/>
                <w:b/>
              </w:rPr>
            </w:pPr>
          </w:p>
          <w:p w14:paraId="458887DF" w14:textId="5060E295" w:rsidR="007A28A0" w:rsidRDefault="007A28A0" w:rsidP="00115CF1">
            <w:pPr>
              <w:rPr>
                <w:rFonts w:asciiTheme="majorHAnsi" w:hAnsiTheme="majorHAnsi" w:cstheme="majorHAnsi"/>
                <w:bCs/>
              </w:rPr>
            </w:pPr>
            <w:r>
              <w:rPr>
                <w:rFonts w:asciiTheme="majorHAnsi" w:hAnsiTheme="majorHAnsi" w:cstheme="majorHAnsi"/>
                <w:b/>
              </w:rPr>
              <w:t xml:space="preserve">Compose </w:t>
            </w:r>
            <w:r w:rsidRPr="007A28A0">
              <w:rPr>
                <w:rFonts w:asciiTheme="majorHAnsi" w:hAnsiTheme="majorHAnsi" w:cstheme="majorHAnsi"/>
                <w:bCs/>
              </w:rPr>
              <w:t>an essay that includes the following:</w:t>
            </w:r>
          </w:p>
          <w:p w14:paraId="3754917E" w14:textId="77777777" w:rsidR="00C05606" w:rsidRPr="002258E4" w:rsidRDefault="00C05606" w:rsidP="00C05606">
            <w:pPr>
              <w:numPr>
                <w:ilvl w:val="0"/>
                <w:numId w:val="7"/>
              </w:numPr>
              <w:rPr>
                <w:rFonts w:asciiTheme="majorHAnsi" w:hAnsiTheme="majorHAnsi" w:cstheme="majorHAnsi"/>
              </w:rPr>
            </w:pPr>
            <w:r w:rsidRPr="002258E4">
              <w:rPr>
                <w:rFonts w:asciiTheme="majorHAnsi" w:hAnsiTheme="majorHAnsi" w:cstheme="majorHAnsi"/>
              </w:rPr>
              <w:t>An introduction with thesis statement and response to the question, introduction of the texts and key ideas to be discussed in supporting thesis. </w:t>
            </w:r>
          </w:p>
          <w:p w14:paraId="425E69BD" w14:textId="4054D05C" w:rsidR="00C05606" w:rsidRPr="002258E4" w:rsidRDefault="00C05606" w:rsidP="00C05606">
            <w:pPr>
              <w:numPr>
                <w:ilvl w:val="0"/>
                <w:numId w:val="7"/>
              </w:numPr>
              <w:rPr>
                <w:rFonts w:asciiTheme="majorHAnsi" w:hAnsiTheme="majorHAnsi" w:cstheme="majorHAnsi"/>
              </w:rPr>
            </w:pPr>
            <w:r w:rsidRPr="002258E4">
              <w:rPr>
                <w:rFonts w:asciiTheme="majorHAnsi" w:hAnsiTheme="majorHAnsi" w:cstheme="majorHAnsi"/>
              </w:rPr>
              <w:t>A series of body paragraphs that include topic sentences, judiciously selected textual evidence/quotes</w:t>
            </w:r>
            <w:r w:rsidR="00D8720C">
              <w:rPr>
                <w:rFonts w:asciiTheme="majorHAnsi" w:hAnsiTheme="majorHAnsi" w:cstheme="majorHAnsi"/>
              </w:rPr>
              <w:t xml:space="preserve">, </w:t>
            </w:r>
            <w:r w:rsidRPr="002258E4">
              <w:rPr>
                <w:rFonts w:asciiTheme="majorHAnsi" w:hAnsiTheme="majorHAnsi" w:cstheme="majorHAnsi"/>
              </w:rPr>
              <w:t>relevant analysis</w:t>
            </w:r>
            <w:r w:rsidR="00D8720C">
              <w:rPr>
                <w:rFonts w:asciiTheme="majorHAnsi" w:hAnsiTheme="majorHAnsi" w:cstheme="majorHAnsi"/>
              </w:rPr>
              <w:t>, and sustained thesis development.</w:t>
            </w:r>
          </w:p>
          <w:p w14:paraId="3B0B3EC5" w14:textId="19D8DD1F" w:rsidR="00C05606" w:rsidRDefault="00C05606" w:rsidP="00C05606">
            <w:pPr>
              <w:numPr>
                <w:ilvl w:val="0"/>
                <w:numId w:val="7"/>
              </w:numPr>
              <w:rPr>
                <w:rFonts w:asciiTheme="majorHAnsi" w:hAnsiTheme="majorHAnsi" w:cstheme="majorHAnsi"/>
              </w:rPr>
            </w:pPr>
            <w:r w:rsidRPr="002258E4">
              <w:rPr>
                <w:rFonts w:asciiTheme="majorHAnsi" w:hAnsiTheme="majorHAnsi" w:cstheme="majorHAnsi"/>
              </w:rPr>
              <w:t>A conclusion summarising and reiterating their thesis statement.  </w:t>
            </w:r>
          </w:p>
          <w:p w14:paraId="2FA7B91E" w14:textId="2E692CA9" w:rsidR="00C05606" w:rsidRDefault="00A723BE" w:rsidP="00C05606">
            <w:pPr>
              <w:numPr>
                <w:ilvl w:val="0"/>
                <w:numId w:val="7"/>
              </w:numPr>
              <w:rPr>
                <w:rFonts w:asciiTheme="majorHAnsi" w:hAnsiTheme="majorHAnsi" w:cstheme="majorHAnsi"/>
              </w:rPr>
            </w:pPr>
            <w:r w:rsidRPr="00A723BE">
              <w:rPr>
                <w:rFonts w:asciiTheme="majorHAnsi" w:hAnsiTheme="majorHAnsi" w:cstheme="majorHAnsi"/>
              </w:rPr>
              <w:t>An</w:t>
            </w:r>
            <w:r>
              <w:rPr>
                <w:rFonts w:asciiTheme="majorHAnsi" w:hAnsiTheme="majorHAnsi" w:cstheme="majorHAnsi"/>
                <w:b/>
                <w:bCs/>
              </w:rPr>
              <w:t xml:space="preserve"> evaluation </w:t>
            </w:r>
            <w:r w:rsidRPr="00A723BE">
              <w:rPr>
                <w:rFonts w:asciiTheme="majorHAnsi" w:hAnsiTheme="majorHAnsi" w:cstheme="majorHAnsi"/>
              </w:rPr>
              <w:t>of</w:t>
            </w:r>
            <w:r w:rsidR="00A34C42" w:rsidRPr="00B9113D">
              <w:rPr>
                <w:rFonts w:asciiTheme="majorHAnsi" w:hAnsiTheme="majorHAnsi" w:cstheme="majorHAnsi"/>
              </w:rPr>
              <w:t xml:space="preserve"> how </w:t>
            </w:r>
            <w:r w:rsidR="00A34C42">
              <w:rPr>
                <w:rFonts w:asciiTheme="majorHAnsi" w:hAnsiTheme="majorHAnsi" w:cstheme="majorHAnsi"/>
              </w:rPr>
              <w:t xml:space="preserve">composers use </w:t>
            </w:r>
            <w:r>
              <w:rPr>
                <w:rFonts w:asciiTheme="majorHAnsi" w:hAnsiTheme="majorHAnsi" w:cstheme="majorHAnsi"/>
              </w:rPr>
              <w:t>language techniques, forms and features</w:t>
            </w:r>
            <w:r w:rsidR="00A34C42">
              <w:rPr>
                <w:rFonts w:asciiTheme="majorHAnsi" w:hAnsiTheme="majorHAnsi" w:cstheme="majorHAnsi"/>
              </w:rPr>
              <w:t xml:space="preserve"> to </w:t>
            </w:r>
            <w:r w:rsidR="00A34C42" w:rsidRPr="000C6945">
              <w:rPr>
                <w:rFonts w:asciiTheme="majorHAnsi" w:hAnsiTheme="majorHAnsi" w:cstheme="majorHAnsi"/>
                <w:b/>
                <w:bCs/>
              </w:rPr>
              <w:t>challenge</w:t>
            </w:r>
            <w:r w:rsidR="00A34C42">
              <w:rPr>
                <w:rFonts w:asciiTheme="majorHAnsi" w:hAnsiTheme="majorHAnsi" w:cstheme="majorHAnsi"/>
              </w:rPr>
              <w:t xml:space="preserve"> assumptions about culture.</w:t>
            </w:r>
          </w:p>
          <w:p w14:paraId="0A8384CA" w14:textId="062D7220" w:rsidR="004D5688" w:rsidRDefault="00207517" w:rsidP="00C05606">
            <w:pPr>
              <w:numPr>
                <w:ilvl w:val="0"/>
                <w:numId w:val="7"/>
              </w:numPr>
              <w:rPr>
                <w:rFonts w:asciiTheme="majorHAnsi" w:hAnsiTheme="majorHAnsi" w:cstheme="majorHAnsi"/>
              </w:rPr>
            </w:pPr>
            <w:r>
              <w:rPr>
                <w:rFonts w:asciiTheme="majorHAnsi" w:hAnsiTheme="majorHAnsi" w:cstheme="majorHAnsi"/>
              </w:rPr>
              <w:t xml:space="preserve">Reference to at least </w:t>
            </w:r>
            <w:r w:rsidRPr="00ED2AA7">
              <w:rPr>
                <w:rFonts w:asciiTheme="majorHAnsi" w:hAnsiTheme="majorHAnsi" w:cstheme="majorHAnsi"/>
                <w:b/>
                <w:bCs/>
              </w:rPr>
              <w:t xml:space="preserve">two </w:t>
            </w:r>
            <w:r w:rsidR="00BF41DE" w:rsidRPr="00ED2AA7">
              <w:rPr>
                <w:rFonts w:asciiTheme="majorHAnsi" w:hAnsiTheme="majorHAnsi" w:cstheme="majorHAnsi"/>
                <w:b/>
                <w:bCs/>
              </w:rPr>
              <w:t>(2)</w:t>
            </w:r>
            <w:r w:rsidR="00BF41DE">
              <w:rPr>
                <w:rFonts w:asciiTheme="majorHAnsi" w:hAnsiTheme="majorHAnsi" w:cstheme="majorHAnsi"/>
              </w:rPr>
              <w:t xml:space="preserve"> of Lawson’s short stories.</w:t>
            </w:r>
          </w:p>
          <w:p w14:paraId="24540AD0" w14:textId="77777777" w:rsidR="00F9448B" w:rsidRPr="003F62F1" w:rsidRDefault="00F9448B" w:rsidP="00115CF1">
            <w:pPr>
              <w:tabs>
                <w:tab w:val="left" w:pos="1026"/>
              </w:tabs>
              <w:contextualSpacing/>
              <w:rPr>
                <w:rFonts w:asciiTheme="majorHAnsi" w:eastAsia="Times New Roman" w:hAnsiTheme="majorHAnsi" w:cs="Calibri"/>
                <w:lang w:eastAsia="en-AU"/>
              </w:rPr>
            </w:pPr>
          </w:p>
          <w:p w14:paraId="472F9A10" w14:textId="77777777" w:rsidR="00F9448B" w:rsidRPr="003F62F1" w:rsidRDefault="00F9448B" w:rsidP="00115CF1">
            <w:pPr>
              <w:tabs>
                <w:tab w:val="left" w:pos="1026"/>
              </w:tabs>
              <w:contextualSpacing/>
              <w:rPr>
                <w:rFonts w:asciiTheme="majorHAnsi" w:eastAsia="Times New Roman" w:hAnsiTheme="majorHAnsi" w:cs="Calibri"/>
                <w:b/>
                <w:lang w:eastAsia="en-AU"/>
              </w:rPr>
            </w:pPr>
            <w:r w:rsidRPr="003F62F1">
              <w:rPr>
                <w:rFonts w:asciiTheme="majorHAnsi" w:eastAsia="Times New Roman" w:hAnsiTheme="majorHAnsi" w:cs="Calibri"/>
                <w:b/>
                <w:lang w:eastAsia="en-AU"/>
              </w:rPr>
              <w:t>In your answer you will be assessed on how well you:</w:t>
            </w:r>
          </w:p>
          <w:p w14:paraId="23EE99FF" w14:textId="77777777" w:rsidR="00EC257D" w:rsidRDefault="00F9448B" w:rsidP="00EC257D">
            <w:pPr>
              <w:pStyle w:val="ListParagraph"/>
              <w:numPr>
                <w:ilvl w:val="0"/>
                <w:numId w:val="11"/>
              </w:numPr>
              <w:tabs>
                <w:tab w:val="left" w:pos="1026"/>
              </w:tabs>
              <w:rPr>
                <w:rFonts w:asciiTheme="majorHAnsi" w:eastAsia="Times New Roman" w:hAnsiTheme="majorHAnsi" w:cs="Calibri"/>
                <w:lang w:eastAsia="en-AU"/>
              </w:rPr>
            </w:pPr>
            <w:r w:rsidRPr="00EC257D">
              <w:rPr>
                <w:rFonts w:asciiTheme="majorHAnsi" w:eastAsia="Times New Roman" w:hAnsiTheme="majorHAnsi" w:cs="Calibri"/>
                <w:lang w:eastAsia="en-AU"/>
              </w:rPr>
              <w:t>demonstrate understanding of how ideas about setting, character, language, identity and culture are expressed through texts</w:t>
            </w:r>
          </w:p>
          <w:p w14:paraId="77B93484" w14:textId="13969AEA" w:rsidR="00F9448B" w:rsidRPr="00EC257D" w:rsidRDefault="00F9448B" w:rsidP="00EC257D">
            <w:pPr>
              <w:pStyle w:val="ListParagraph"/>
              <w:numPr>
                <w:ilvl w:val="0"/>
                <w:numId w:val="11"/>
              </w:numPr>
              <w:tabs>
                <w:tab w:val="left" w:pos="1026"/>
              </w:tabs>
              <w:rPr>
                <w:rFonts w:asciiTheme="majorHAnsi" w:eastAsia="Times New Roman" w:hAnsiTheme="majorHAnsi" w:cs="Calibri"/>
                <w:lang w:eastAsia="en-AU"/>
              </w:rPr>
            </w:pPr>
            <w:r w:rsidRPr="00EC257D">
              <w:rPr>
                <w:rFonts w:asciiTheme="majorHAnsi" w:eastAsia="Times New Roman" w:hAnsiTheme="majorHAnsi" w:cs="Calibri"/>
                <w:lang w:eastAsia="en-AU"/>
              </w:rPr>
              <w:t>demonstrate understanding of how language is used to shape meaning about</w:t>
            </w:r>
          </w:p>
          <w:p w14:paraId="6B150A3D" w14:textId="77777777" w:rsidR="00433DCB" w:rsidRDefault="00F9448B" w:rsidP="00433DCB">
            <w:pPr>
              <w:tabs>
                <w:tab w:val="left" w:pos="1026"/>
              </w:tabs>
              <w:ind w:left="720"/>
              <w:rPr>
                <w:rFonts w:asciiTheme="majorHAnsi" w:eastAsia="Times New Roman" w:hAnsiTheme="majorHAnsi" w:cs="Calibri"/>
                <w:lang w:eastAsia="en-AU"/>
              </w:rPr>
            </w:pPr>
            <w:r w:rsidRPr="0030475D">
              <w:rPr>
                <w:rFonts w:asciiTheme="majorHAnsi" w:eastAsia="Times New Roman" w:hAnsiTheme="majorHAnsi" w:cs="Calibri"/>
                <w:lang w:eastAsia="en-AU"/>
              </w:rPr>
              <w:t>individual and/or collective identity</w:t>
            </w:r>
          </w:p>
          <w:p w14:paraId="5B510E16" w14:textId="12769A95" w:rsidR="00F9448B" w:rsidRPr="00433DCB" w:rsidRDefault="00F9448B" w:rsidP="00433DCB">
            <w:pPr>
              <w:pStyle w:val="ListParagraph"/>
              <w:numPr>
                <w:ilvl w:val="0"/>
                <w:numId w:val="11"/>
              </w:numPr>
              <w:tabs>
                <w:tab w:val="left" w:pos="1026"/>
              </w:tabs>
              <w:rPr>
                <w:rFonts w:asciiTheme="majorHAnsi" w:eastAsia="Times New Roman" w:hAnsiTheme="majorHAnsi" w:cs="Calibri"/>
                <w:lang w:eastAsia="en-AU"/>
              </w:rPr>
            </w:pPr>
            <w:r w:rsidRPr="00433DCB">
              <w:rPr>
                <w:rFonts w:asciiTheme="majorHAnsi" w:eastAsia="Times New Roman" w:hAnsiTheme="majorHAnsi" w:cs="Calibri"/>
                <w:lang w:eastAsia="en-AU"/>
              </w:rPr>
              <w:t>organise, develop and express your ideas using language appropriate to audience,</w:t>
            </w:r>
          </w:p>
          <w:p w14:paraId="19C38F8A" w14:textId="77777777" w:rsidR="00F9448B" w:rsidRPr="0030475D" w:rsidRDefault="00F9448B" w:rsidP="0030475D">
            <w:pPr>
              <w:tabs>
                <w:tab w:val="left" w:pos="1026"/>
              </w:tabs>
              <w:ind w:left="720"/>
              <w:rPr>
                <w:rFonts w:asciiTheme="majorHAnsi" w:eastAsia="Times New Roman" w:hAnsiTheme="majorHAnsi" w:cs="Calibri"/>
                <w:lang w:eastAsia="en-AU"/>
              </w:rPr>
            </w:pPr>
            <w:r w:rsidRPr="0030475D">
              <w:rPr>
                <w:rFonts w:asciiTheme="majorHAnsi" w:eastAsia="Times New Roman" w:hAnsiTheme="majorHAnsi" w:cs="Calibri"/>
                <w:lang w:eastAsia="en-AU"/>
              </w:rPr>
              <w:t>purpose and form</w:t>
            </w:r>
          </w:p>
          <w:p w14:paraId="3652DBA6" w14:textId="77777777" w:rsidR="00080423" w:rsidRDefault="00080423" w:rsidP="007416D9">
            <w:pPr>
              <w:tabs>
                <w:tab w:val="left" w:pos="1026"/>
              </w:tabs>
              <w:ind w:left="720"/>
              <w:rPr>
                <w:rFonts w:asciiTheme="majorHAnsi" w:eastAsia="Times New Roman" w:hAnsiTheme="majorHAnsi" w:cs="Calibri"/>
                <w:lang w:eastAsia="en-AU"/>
              </w:rPr>
            </w:pPr>
          </w:p>
          <w:p w14:paraId="23C131EB" w14:textId="77777777" w:rsidR="00080423" w:rsidRPr="00EC360B" w:rsidRDefault="00080423" w:rsidP="00080423">
            <w:pPr>
              <w:rPr>
                <w:rFonts w:asciiTheme="majorHAnsi" w:hAnsiTheme="majorHAnsi" w:cstheme="majorHAnsi"/>
                <w:b/>
                <w:bCs/>
              </w:rPr>
            </w:pPr>
            <w:r w:rsidRPr="00EC360B">
              <w:rPr>
                <w:rFonts w:asciiTheme="majorHAnsi" w:hAnsiTheme="majorHAnsi" w:cstheme="majorHAnsi"/>
                <w:b/>
                <w:bCs/>
              </w:rPr>
              <w:t>Drafting:</w:t>
            </w:r>
          </w:p>
          <w:p w14:paraId="280D5BDC" w14:textId="77777777" w:rsidR="00EC0A9C" w:rsidRDefault="00080423" w:rsidP="00E5275A">
            <w:pPr>
              <w:rPr>
                <w:rFonts w:asciiTheme="majorHAnsi" w:hAnsiTheme="majorHAnsi" w:cstheme="majorHAnsi"/>
              </w:rPr>
            </w:pPr>
            <w:r w:rsidRPr="00EC360B">
              <w:rPr>
                <w:rFonts w:asciiTheme="majorHAnsi" w:hAnsiTheme="majorHAnsi" w:cstheme="majorHAnsi"/>
              </w:rPr>
              <w:t xml:space="preserve">Students </w:t>
            </w:r>
            <w:r w:rsidR="00E5275A" w:rsidRPr="00EC360B">
              <w:rPr>
                <w:rFonts w:asciiTheme="majorHAnsi" w:hAnsiTheme="majorHAnsi" w:cstheme="majorHAnsi"/>
              </w:rPr>
              <w:t xml:space="preserve">can submit 1 complete </w:t>
            </w:r>
            <w:r w:rsidR="008F51A4" w:rsidRPr="00EC360B">
              <w:rPr>
                <w:rFonts w:asciiTheme="majorHAnsi" w:hAnsiTheme="majorHAnsi" w:cstheme="majorHAnsi"/>
              </w:rPr>
              <w:t>essay as</w:t>
            </w:r>
            <w:r w:rsidR="001F6A38" w:rsidRPr="00EC360B">
              <w:rPr>
                <w:rFonts w:asciiTheme="majorHAnsi" w:hAnsiTheme="majorHAnsi" w:cstheme="majorHAnsi"/>
              </w:rPr>
              <w:t xml:space="preserve"> a draft</w:t>
            </w:r>
            <w:r w:rsidR="00283926" w:rsidRPr="00EC360B">
              <w:rPr>
                <w:rFonts w:asciiTheme="majorHAnsi" w:hAnsiTheme="majorHAnsi" w:cstheme="majorHAnsi"/>
              </w:rPr>
              <w:t xml:space="preserve"> one week</w:t>
            </w:r>
            <w:r w:rsidR="00F57AB5" w:rsidRPr="00EC360B">
              <w:rPr>
                <w:rFonts w:asciiTheme="majorHAnsi" w:hAnsiTheme="majorHAnsi" w:cstheme="majorHAnsi"/>
              </w:rPr>
              <w:t xml:space="preserve"> out, before </w:t>
            </w:r>
            <w:r w:rsidR="00BA752C" w:rsidRPr="00EC360B">
              <w:rPr>
                <w:rFonts w:asciiTheme="majorHAnsi" w:hAnsiTheme="majorHAnsi" w:cstheme="majorHAnsi"/>
              </w:rPr>
              <w:t>3PM</w:t>
            </w:r>
            <w:r w:rsidR="00434A4C" w:rsidRPr="00EC360B">
              <w:rPr>
                <w:rFonts w:asciiTheme="majorHAnsi" w:hAnsiTheme="majorHAnsi" w:cstheme="majorHAnsi"/>
              </w:rPr>
              <w:t xml:space="preserve"> </w:t>
            </w:r>
            <w:r w:rsidR="00A457DF" w:rsidRPr="00EC360B">
              <w:rPr>
                <w:rFonts w:asciiTheme="majorHAnsi" w:hAnsiTheme="majorHAnsi" w:cstheme="majorHAnsi"/>
              </w:rPr>
              <w:t>on Wednesday 3</w:t>
            </w:r>
            <w:r w:rsidR="00A457DF" w:rsidRPr="00EC360B">
              <w:rPr>
                <w:rFonts w:asciiTheme="majorHAnsi" w:hAnsiTheme="majorHAnsi" w:cstheme="majorHAnsi"/>
                <w:vertAlign w:val="superscript"/>
              </w:rPr>
              <w:t>rd</w:t>
            </w:r>
            <w:r w:rsidR="00A457DF" w:rsidRPr="00EC360B">
              <w:rPr>
                <w:rFonts w:asciiTheme="majorHAnsi" w:hAnsiTheme="majorHAnsi" w:cstheme="majorHAnsi"/>
              </w:rPr>
              <w:t xml:space="preserve"> April.</w:t>
            </w:r>
            <w:r w:rsidR="009B4AE3" w:rsidRPr="00EC360B">
              <w:rPr>
                <w:rFonts w:asciiTheme="majorHAnsi" w:hAnsiTheme="majorHAnsi" w:cstheme="majorHAnsi"/>
              </w:rPr>
              <w:t xml:space="preserve"> </w:t>
            </w:r>
            <w:r w:rsidR="00AD49BD">
              <w:rPr>
                <w:rFonts w:asciiTheme="majorHAnsi" w:hAnsiTheme="majorHAnsi" w:cstheme="majorHAnsi"/>
              </w:rPr>
              <w:t xml:space="preserve">You will be required to ask </w:t>
            </w:r>
            <w:r w:rsidR="00EC0A9C">
              <w:rPr>
                <w:rFonts w:asciiTheme="majorHAnsi" w:hAnsiTheme="majorHAnsi" w:cstheme="majorHAnsi"/>
              </w:rPr>
              <w:t xml:space="preserve">for feedback on 2 out of the 3 areas of improvement. </w:t>
            </w:r>
          </w:p>
          <w:p w14:paraId="26398CFB" w14:textId="713F64DD" w:rsidR="00080423" w:rsidRPr="002258E4" w:rsidRDefault="00EC0A9C" w:rsidP="00E5275A">
            <w:pPr>
              <w:rPr>
                <w:rFonts w:asciiTheme="majorHAnsi" w:hAnsiTheme="majorHAnsi" w:cstheme="majorHAnsi"/>
              </w:rPr>
            </w:pPr>
            <w:r>
              <w:rPr>
                <w:rFonts w:asciiTheme="majorHAnsi" w:hAnsiTheme="majorHAnsi" w:cstheme="majorHAnsi"/>
              </w:rPr>
              <w:t>These areas are:</w:t>
            </w:r>
            <w:r w:rsidR="008E4877">
              <w:rPr>
                <w:rFonts w:asciiTheme="majorHAnsi" w:hAnsiTheme="majorHAnsi" w:cstheme="majorHAnsi"/>
              </w:rPr>
              <w:t xml:space="preserve"> </w:t>
            </w:r>
          </w:p>
          <w:p w14:paraId="4F21BAF4" w14:textId="77777777" w:rsidR="00080423" w:rsidRPr="00635C6B" w:rsidRDefault="00EC0A9C" w:rsidP="00635C6B">
            <w:pPr>
              <w:pStyle w:val="ListParagraph"/>
              <w:numPr>
                <w:ilvl w:val="0"/>
                <w:numId w:val="15"/>
              </w:numPr>
              <w:tabs>
                <w:tab w:val="left" w:pos="1026"/>
              </w:tabs>
              <w:rPr>
                <w:rFonts w:asciiTheme="majorHAnsi" w:eastAsia="Times New Roman" w:hAnsiTheme="majorHAnsi" w:cs="Calibri"/>
                <w:lang w:eastAsia="en-AU"/>
              </w:rPr>
            </w:pPr>
            <w:r w:rsidRPr="00635C6B">
              <w:rPr>
                <w:rFonts w:asciiTheme="majorHAnsi" w:eastAsia="Times New Roman" w:hAnsiTheme="majorHAnsi" w:cs="Calibri"/>
                <w:lang w:eastAsia="en-AU"/>
              </w:rPr>
              <w:t>Structure</w:t>
            </w:r>
          </w:p>
          <w:p w14:paraId="24ED73C0" w14:textId="77777777" w:rsidR="00EC0A9C" w:rsidRPr="00635C6B" w:rsidRDefault="00EC0A9C" w:rsidP="00635C6B">
            <w:pPr>
              <w:pStyle w:val="ListParagraph"/>
              <w:numPr>
                <w:ilvl w:val="0"/>
                <w:numId w:val="15"/>
              </w:numPr>
              <w:tabs>
                <w:tab w:val="left" w:pos="1026"/>
              </w:tabs>
              <w:rPr>
                <w:rFonts w:asciiTheme="majorHAnsi" w:eastAsia="Times New Roman" w:hAnsiTheme="majorHAnsi" w:cs="Calibri"/>
                <w:lang w:eastAsia="en-AU"/>
              </w:rPr>
            </w:pPr>
            <w:r w:rsidRPr="00635C6B">
              <w:rPr>
                <w:rFonts w:asciiTheme="majorHAnsi" w:eastAsia="Times New Roman" w:hAnsiTheme="majorHAnsi" w:cs="Calibri"/>
                <w:lang w:eastAsia="en-AU"/>
              </w:rPr>
              <w:t>Answering the question</w:t>
            </w:r>
          </w:p>
          <w:p w14:paraId="6F11A78F" w14:textId="39039684" w:rsidR="00EC0A9C" w:rsidRPr="00635C6B" w:rsidRDefault="00EC0A9C" w:rsidP="00635C6B">
            <w:pPr>
              <w:pStyle w:val="ListParagraph"/>
              <w:numPr>
                <w:ilvl w:val="0"/>
                <w:numId w:val="15"/>
              </w:numPr>
              <w:tabs>
                <w:tab w:val="left" w:pos="1026"/>
              </w:tabs>
              <w:rPr>
                <w:rFonts w:asciiTheme="majorHAnsi" w:eastAsia="Times New Roman" w:hAnsiTheme="majorHAnsi" w:cs="Calibri"/>
                <w:lang w:eastAsia="en-AU"/>
              </w:rPr>
            </w:pPr>
            <w:r w:rsidRPr="00635C6B">
              <w:rPr>
                <w:rFonts w:asciiTheme="majorHAnsi" w:eastAsia="Times New Roman" w:hAnsiTheme="majorHAnsi" w:cs="Calibri"/>
                <w:lang w:eastAsia="en-AU"/>
              </w:rPr>
              <w:t>Use of examples</w:t>
            </w:r>
          </w:p>
        </w:tc>
      </w:tr>
    </w:tbl>
    <w:p w14:paraId="68B982CB" w14:textId="77777777" w:rsidR="00F9448B" w:rsidRDefault="00F9448B" w:rsidP="00F9448B">
      <w:pPr>
        <w:pStyle w:val="BasicParagraph"/>
        <w:rPr>
          <w:rFonts w:ascii="ArialMT" w:hAnsi="ArialMT" w:cs="ArialMT"/>
          <w:color w:val="0070C0"/>
          <w:sz w:val="16"/>
          <w:szCs w:val="16"/>
        </w:rPr>
      </w:pPr>
    </w:p>
    <w:p w14:paraId="2FDB8EA6" w14:textId="77777777" w:rsidR="00F9448B" w:rsidRDefault="00F9448B" w:rsidP="00F9448B">
      <w:pPr>
        <w:pStyle w:val="BasicParagraph"/>
        <w:rPr>
          <w:rFonts w:ascii="ArialMT" w:hAnsi="ArialMT" w:cs="ArialMT"/>
          <w:color w:val="0070C0"/>
          <w:sz w:val="16"/>
          <w:szCs w:val="16"/>
        </w:rPr>
      </w:pPr>
    </w:p>
    <w:p w14:paraId="14FC352C" w14:textId="77777777" w:rsidR="00F9448B" w:rsidRDefault="00F9448B" w:rsidP="00F9448B">
      <w:pPr>
        <w:pStyle w:val="BasicParagraph"/>
        <w:rPr>
          <w:rFonts w:ascii="ArialMT" w:hAnsi="ArialMT" w:cs="ArialMT"/>
          <w:color w:val="0070C0"/>
          <w:sz w:val="16"/>
          <w:szCs w:val="16"/>
        </w:rPr>
      </w:pPr>
    </w:p>
    <w:p w14:paraId="2A909BAC" w14:textId="77777777" w:rsidR="00F9448B" w:rsidRDefault="00F9448B" w:rsidP="00F9448B">
      <w:pPr>
        <w:pStyle w:val="BasicParagraph"/>
        <w:rPr>
          <w:rFonts w:ascii="ArialMT" w:hAnsi="ArialMT" w:cs="ArialMT"/>
          <w:color w:val="0070C0"/>
          <w:sz w:val="16"/>
          <w:szCs w:val="16"/>
        </w:rPr>
      </w:pPr>
    </w:p>
    <w:p w14:paraId="08B0E24A" w14:textId="77777777" w:rsidR="00F9448B" w:rsidRDefault="00F9448B" w:rsidP="00F9448B">
      <w:pPr>
        <w:pStyle w:val="BasicParagraph"/>
        <w:rPr>
          <w:rFonts w:ascii="ArialMT" w:hAnsi="ArialMT" w:cs="ArialMT"/>
          <w:color w:val="0070C0"/>
          <w:sz w:val="16"/>
          <w:szCs w:val="16"/>
        </w:rPr>
      </w:pPr>
    </w:p>
    <w:p w14:paraId="04E5EB55" w14:textId="77777777" w:rsidR="00F9448B" w:rsidRDefault="00F9448B" w:rsidP="00F9448B">
      <w:pPr>
        <w:pStyle w:val="BasicParagraph"/>
        <w:rPr>
          <w:rFonts w:ascii="ArialMT" w:hAnsi="ArialMT" w:cs="ArialMT"/>
          <w:color w:val="0070C0"/>
          <w:sz w:val="16"/>
          <w:szCs w:val="16"/>
        </w:rPr>
      </w:pPr>
    </w:p>
    <w:p w14:paraId="0381C312" w14:textId="77777777" w:rsidR="00F9448B" w:rsidRDefault="00F9448B" w:rsidP="00F9448B">
      <w:pPr>
        <w:pStyle w:val="BasicParagraph"/>
        <w:rPr>
          <w:rFonts w:ascii="ArialMT" w:hAnsi="ArialMT" w:cs="ArialMT"/>
          <w:color w:val="0070C0"/>
          <w:sz w:val="16"/>
          <w:szCs w:val="16"/>
        </w:rPr>
      </w:pPr>
    </w:p>
    <w:p w14:paraId="24253CF1" w14:textId="77777777" w:rsidR="00F9448B" w:rsidRDefault="00F9448B" w:rsidP="00F9448B">
      <w:pPr>
        <w:pStyle w:val="BasicParagraph"/>
        <w:rPr>
          <w:rFonts w:ascii="ArialMT" w:hAnsi="ArialMT" w:cs="ArialMT"/>
          <w:color w:val="0070C0"/>
          <w:sz w:val="16"/>
          <w:szCs w:val="16"/>
        </w:rPr>
      </w:pPr>
    </w:p>
    <w:p w14:paraId="439FB441" w14:textId="77777777" w:rsidR="00F9448B" w:rsidRDefault="00F9448B" w:rsidP="00F9448B">
      <w:pPr>
        <w:pStyle w:val="BasicParagraph"/>
        <w:rPr>
          <w:rFonts w:ascii="ArialMT" w:hAnsi="ArialMT" w:cs="ArialMT"/>
          <w:color w:val="0070C0"/>
          <w:sz w:val="16"/>
          <w:szCs w:val="16"/>
        </w:rPr>
      </w:pPr>
    </w:p>
    <w:p w14:paraId="60D2FF1F" w14:textId="77777777" w:rsidR="00F9448B" w:rsidRDefault="00F9448B" w:rsidP="00F9448B">
      <w:pPr>
        <w:pStyle w:val="BasicParagraph"/>
        <w:rPr>
          <w:rFonts w:ascii="ArialMT" w:hAnsi="ArialMT" w:cs="ArialMT"/>
          <w:color w:val="0070C0"/>
          <w:sz w:val="16"/>
          <w:szCs w:val="16"/>
        </w:rPr>
      </w:pPr>
    </w:p>
    <w:p w14:paraId="19923C7A" w14:textId="77777777" w:rsidR="00F9448B" w:rsidRDefault="00F9448B" w:rsidP="00F9448B">
      <w:pPr>
        <w:pStyle w:val="BasicParagraph"/>
        <w:rPr>
          <w:rFonts w:ascii="ArialMT" w:hAnsi="ArialMT" w:cs="ArialMT"/>
          <w:color w:val="0070C0"/>
          <w:sz w:val="16"/>
          <w:szCs w:val="16"/>
        </w:rPr>
      </w:pPr>
    </w:p>
    <w:p w14:paraId="1454BC51" w14:textId="41EDDA08" w:rsidR="00F9448B" w:rsidRDefault="00F9448B" w:rsidP="00F9448B">
      <w:pPr>
        <w:pStyle w:val="BasicParagraph"/>
        <w:rPr>
          <w:rFonts w:ascii="ArialMT" w:hAnsi="ArialMT" w:cs="ArialMT"/>
          <w:color w:val="0070C0"/>
          <w:sz w:val="16"/>
          <w:szCs w:val="16"/>
        </w:rPr>
      </w:pPr>
    </w:p>
    <w:p w14:paraId="44D39848" w14:textId="77777777" w:rsidR="00E1642D" w:rsidRDefault="00E1642D" w:rsidP="00F9448B">
      <w:pPr>
        <w:pStyle w:val="BasicParagraph"/>
        <w:rPr>
          <w:rFonts w:ascii="ArialMT" w:hAnsi="ArialMT" w:cs="ArialMT"/>
          <w:color w:val="0070C0"/>
          <w:sz w:val="16"/>
          <w:szCs w:val="16"/>
        </w:rPr>
      </w:pPr>
    </w:p>
    <w:p w14:paraId="1C786CC7" w14:textId="77777777" w:rsidR="00E1642D" w:rsidRDefault="00E1642D" w:rsidP="00F9448B">
      <w:pPr>
        <w:pStyle w:val="BasicParagraph"/>
        <w:rPr>
          <w:rFonts w:ascii="ArialMT" w:hAnsi="ArialMT" w:cs="ArialMT"/>
          <w:color w:val="0070C0"/>
          <w:sz w:val="16"/>
          <w:szCs w:val="16"/>
        </w:rPr>
      </w:pPr>
    </w:p>
    <w:p w14:paraId="245ABDEC" w14:textId="77777777" w:rsidR="00E1642D" w:rsidRDefault="00E1642D" w:rsidP="00F9448B">
      <w:pPr>
        <w:pStyle w:val="BasicParagraph"/>
        <w:rPr>
          <w:rFonts w:ascii="ArialMT" w:hAnsi="ArialMT" w:cs="ArialMT"/>
          <w:color w:val="0070C0"/>
          <w:sz w:val="16"/>
          <w:szCs w:val="16"/>
        </w:rPr>
      </w:pPr>
    </w:p>
    <w:p w14:paraId="2EDA819C" w14:textId="77777777" w:rsidR="00E1642D" w:rsidRDefault="00E1642D" w:rsidP="00F9448B">
      <w:pPr>
        <w:pStyle w:val="BasicParagraph"/>
        <w:rPr>
          <w:rFonts w:ascii="ArialMT" w:hAnsi="ArialMT" w:cs="ArialMT"/>
          <w:color w:val="0070C0"/>
          <w:sz w:val="16"/>
          <w:szCs w:val="16"/>
        </w:rPr>
      </w:pPr>
    </w:p>
    <w:p w14:paraId="3224C917" w14:textId="77777777" w:rsidR="00E1642D" w:rsidRDefault="00E1642D" w:rsidP="00F9448B">
      <w:pPr>
        <w:pStyle w:val="BasicParagraph"/>
        <w:rPr>
          <w:rFonts w:ascii="ArialMT" w:hAnsi="ArialMT" w:cs="ArialMT"/>
          <w:color w:val="0070C0"/>
          <w:sz w:val="16"/>
          <w:szCs w:val="16"/>
        </w:rPr>
      </w:pPr>
    </w:p>
    <w:p w14:paraId="57C89145" w14:textId="77777777" w:rsidR="00E1642D" w:rsidRDefault="00E1642D" w:rsidP="00F9448B">
      <w:pPr>
        <w:pStyle w:val="BasicParagraph"/>
        <w:rPr>
          <w:rFonts w:ascii="ArialMT" w:hAnsi="ArialMT" w:cs="ArialMT"/>
          <w:color w:val="0070C0"/>
          <w:sz w:val="16"/>
          <w:szCs w:val="16"/>
        </w:rPr>
      </w:pPr>
    </w:p>
    <w:p w14:paraId="1209618B" w14:textId="77777777" w:rsidR="00E1642D" w:rsidRDefault="00E1642D" w:rsidP="00F9448B">
      <w:pPr>
        <w:pStyle w:val="BasicParagraph"/>
        <w:rPr>
          <w:rFonts w:ascii="ArialMT" w:hAnsi="ArialMT" w:cs="ArialMT"/>
          <w:color w:val="0070C0"/>
          <w:sz w:val="16"/>
          <w:szCs w:val="16"/>
        </w:rPr>
      </w:pPr>
    </w:p>
    <w:p w14:paraId="662D8D13" w14:textId="77777777" w:rsidR="00E1642D" w:rsidRDefault="00E1642D" w:rsidP="00F9448B">
      <w:pPr>
        <w:pStyle w:val="BasicParagraph"/>
        <w:rPr>
          <w:rFonts w:ascii="ArialMT" w:hAnsi="ArialMT" w:cs="ArialMT"/>
          <w:color w:val="0070C0"/>
          <w:sz w:val="16"/>
          <w:szCs w:val="16"/>
        </w:rPr>
      </w:pPr>
    </w:p>
    <w:p w14:paraId="51CBD598" w14:textId="77777777" w:rsidR="00E1642D" w:rsidRDefault="00E1642D" w:rsidP="00F9448B">
      <w:pPr>
        <w:pStyle w:val="BasicParagraph"/>
        <w:rPr>
          <w:rFonts w:ascii="ArialMT" w:hAnsi="ArialMT" w:cs="ArialMT"/>
          <w:color w:val="0070C0"/>
          <w:sz w:val="16"/>
          <w:szCs w:val="16"/>
        </w:rPr>
      </w:pPr>
    </w:p>
    <w:p w14:paraId="28DE0E7F" w14:textId="77777777" w:rsidR="00E1642D" w:rsidRDefault="00E1642D" w:rsidP="00F9448B">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9448B" w:rsidRPr="00E31C99" w14:paraId="6C5FDC4F" w14:textId="77777777" w:rsidTr="00115CF1">
        <w:trPr>
          <w:trHeight w:val="915"/>
        </w:trPr>
        <w:tc>
          <w:tcPr>
            <w:tcW w:w="10598" w:type="dxa"/>
            <w:gridSpan w:val="3"/>
          </w:tcPr>
          <w:p w14:paraId="11C92A66" w14:textId="77777777" w:rsidR="00F9448B" w:rsidRPr="00E31C99" w:rsidRDefault="00F9448B" w:rsidP="00115CF1">
            <w:pPr>
              <w:rPr>
                <w:rFonts w:asciiTheme="majorHAnsi" w:hAnsiTheme="majorHAnsi" w:cstheme="majorHAnsi"/>
              </w:rPr>
            </w:pPr>
          </w:p>
          <w:p w14:paraId="6D6C3CA8" w14:textId="77777777" w:rsidR="00F9448B" w:rsidRPr="00E31C99" w:rsidRDefault="00F9448B" w:rsidP="00115CF1">
            <w:pPr>
              <w:jc w:val="center"/>
              <w:rPr>
                <w:rFonts w:asciiTheme="majorHAnsi" w:hAnsiTheme="majorHAnsi" w:cstheme="majorHAnsi"/>
                <w:sz w:val="32"/>
                <w:szCs w:val="32"/>
              </w:rPr>
            </w:pPr>
            <w:r w:rsidRPr="00E31C99">
              <w:rPr>
                <w:rFonts w:asciiTheme="majorHAnsi" w:hAnsiTheme="majorHAnsi" w:cstheme="majorHAnsi"/>
                <w:b/>
                <w:sz w:val="32"/>
                <w:szCs w:val="32"/>
              </w:rPr>
              <w:t xml:space="preserve"> ASSESSMENT MARKING CRITERIA</w:t>
            </w:r>
          </w:p>
        </w:tc>
      </w:tr>
      <w:tr w:rsidR="00F9448B" w:rsidRPr="00E31C99" w14:paraId="1083EA59" w14:textId="77777777" w:rsidTr="00115CF1">
        <w:trPr>
          <w:trHeight w:val="748"/>
        </w:trPr>
        <w:tc>
          <w:tcPr>
            <w:tcW w:w="8613" w:type="dxa"/>
          </w:tcPr>
          <w:p w14:paraId="4058FB73" w14:textId="77777777" w:rsidR="00F9448B" w:rsidRDefault="00F9448B" w:rsidP="00115CF1">
            <w:pPr>
              <w:rPr>
                <w:rFonts w:asciiTheme="majorHAnsi" w:hAnsiTheme="majorHAnsi" w:cstheme="majorHAnsi"/>
                <w:b/>
              </w:rPr>
            </w:pPr>
            <w:r w:rsidRPr="00E31C99">
              <w:rPr>
                <w:rFonts w:asciiTheme="majorHAnsi" w:hAnsiTheme="majorHAnsi" w:cstheme="majorHAnsi"/>
                <w:b/>
              </w:rPr>
              <w:t xml:space="preserve">Module A: Language, Identity and Culture </w:t>
            </w:r>
          </w:p>
          <w:p w14:paraId="3493B677" w14:textId="661F3960" w:rsidR="00E1642D" w:rsidRPr="00E31C99" w:rsidRDefault="00E1642D" w:rsidP="00E1642D">
            <w:pPr>
              <w:rPr>
                <w:rFonts w:asciiTheme="majorHAnsi" w:hAnsiTheme="majorHAnsi" w:cstheme="majorHAnsi"/>
                <w:b/>
                <w:sz w:val="28"/>
                <w:szCs w:val="28"/>
              </w:rPr>
            </w:pPr>
            <w:r>
              <w:rPr>
                <w:rFonts w:asciiTheme="majorHAnsi" w:hAnsiTheme="majorHAnsi" w:cstheme="majorHAnsi"/>
                <w:b/>
              </w:rPr>
              <w:t xml:space="preserve">Outcomes: </w:t>
            </w:r>
            <w:r w:rsidRPr="00AD617D">
              <w:rPr>
                <w:rFonts w:asciiTheme="majorHAnsi" w:hAnsiTheme="majorHAnsi" w:cstheme="majorHAnsi"/>
                <w:b/>
              </w:rPr>
              <w:t>EN12-3</w:t>
            </w:r>
            <w:r>
              <w:rPr>
                <w:rFonts w:asciiTheme="majorHAnsi" w:hAnsiTheme="majorHAnsi" w:cstheme="majorHAnsi"/>
                <w:b/>
              </w:rPr>
              <w:t xml:space="preserve">, </w:t>
            </w:r>
            <w:r w:rsidRPr="00AD617D">
              <w:rPr>
                <w:rFonts w:asciiTheme="majorHAnsi" w:hAnsiTheme="majorHAnsi" w:cstheme="majorHAnsi"/>
                <w:b/>
              </w:rPr>
              <w:t>EN12-7</w:t>
            </w:r>
            <w:r>
              <w:rPr>
                <w:rFonts w:asciiTheme="majorHAnsi" w:hAnsiTheme="majorHAnsi" w:cstheme="majorHAnsi"/>
                <w:b/>
              </w:rPr>
              <w:t xml:space="preserve">, </w:t>
            </w:r>
            <w:r w:rsidRPr="00AD617D">
              <w:rPr>
                <w:rFonts w:asciiTheme="majorHAnsi" w:hAnsiTheme="majorHAnsi" w:cstheme="majorHAnsi"/>
                <w:b/>
              </w:rPr>
              <w:t>EN12-8</w:t>
            </w:r>
          </w:p>
        </w:tc>
        <w:tc>
          <w:tcPr>
            <w:tcW w:w="992" w:type="dxa"/>
          </w:tcPr>
          <w:p w14:paraId="21CBBF23" w14:textId="77777777" w:rsidR="00F9448B" w:rsidRPr="00E31C99" w:rsidRDefault="00F9448B" w:rsidP="00115CF1">
            <w:pPr>
              <w:jc w:val="center"/>
              <w:rPr>
                <w:rFonts w:asciiTheme="majorHAnsi" w:hAnsiTheme="majorHAnsi" w:cstheme="majorHAnsi"/>
                <w:b/>
                <w:sz w:val="28"/>
                <w:szCs w:val="28"/>
              </w:rPr>
            </w:pPr>
            <w:r w:rsidRPr="00E31C99">
              <w:rPr>
                <w:rFonts w:asciiTheme="majorHAnsi" w:hAnsiTheme="majorHAnsi" w:cstheme="majorHAnsi"/>
                <w:b/>
                <w:sz w:val="28"/>
                <w:szCs w:val="28"/>
              </w:rPr>
              <w:t>Mark</w:t>
            </w:r>
          </w:p>
        </w:tc>
        <w:tc>
          <w:tcPr>
            <w:tcW w:w="993" w:type="dxa"/>
          </w:tcPr>
          <w:p w14:paraId="20705545" w14:textId="77777777" w:rsidR="00F9448B" w:rsidRPr="00E31C99" w:rsidRDefault="00F9448B" w:rsidP="00115CF1">
            <w:pPr>
              <w:jc w:val="center"/>
              <w:rPr>
                <w:rFonts w:asciiTheme="majorHAnsi" w:hAnsiTheme="majorHAnsi" w:cstheme="majorHAnsi"/>
                <w:b/>
                <w:sz w:val="28"/>
                <w:szCs w:val="28"/>
              </w:rPr>
            </w:pPr>
            <w:r w:rsidRPr="00E31C99">
              <w:rPr>
                <w:rFonts w:asciiTheme="majorHAnsi" w:hAnsiTheme="majorHAnsi" w:cstheme="majorHAnsi"/>
                <w:b/>
                <w:sz w:val="28"/>
                <w:szCs w:val="28"/>
              </w:rPr>
              <w:t>Grade</w:t>
            </w:r>
          </w:p>
        </w:tc>
      </w:tr>
      <w:tr w:rsidR="00F9448B" w:rsidRPr="00E31C99" w14:paraId="049F1247" w14:textId="77777777" w:rsidTr="00115CF1">
        <w:trPr>
          <w:trHeight w:val="1424"/>
        </w:trPr>
        <w:tc>
          <w:tcPr>
            <w:tcW w:w="8613" w:type="dxa"/>
          </w:tcPr>
          <w:p w14:paraId="2FC2073D" w14:textId="2DD407C5" w:rsidR="00F9448B" w:rsidRPr="00E31C99" w:rsidRDefault="00F9448B" w:rsidP="00115CF1">
            <w:pPr>
              <w:rPr>
                <w:rFonts w:asciiTheme="majorHAnsi" w:hAnsiTheme="majorHAnsi" w:cstheme="majorHAnsi"/>
              </w:rPr>
            </w:pPr>
            <w:r w:rsidRPr="00E31C99">
              <w:rPr>
                <w:rFonts w:asciiTheme="majorHAnsi" w:hAnsiTheme="majorHAnsi" w:cstheme="majorHAnsi"/>
              </w:rPr>
              <w:t xml:space="preserve">The student composes a highly effective essay that </w:t>
            </w:r>
            <w:r w:rsidRPr="00E31C99">
              <w:rPr>
                <w:rFonts w:asciiTheme="majorHAnsi" w:hAnsiTheme="majorHAnsi" w:cstheme="majorHAnsi"/>
                <w:b/>
              </w:rPr>
              <w:t>evaluates</w:t>
            </w:r>
            <w:r w:rsidRPr="00E31C99">
              <w:rPr>
                <w:rFonts w:asciiTheme="majorHAnsi" w:hAnsiTheme="majorHAnsi" w:cstheme="majorHAnsi"/>
              </w:rPr>
              <w:t xml:space="preserve"> </w:t>
            </w:r>
            <w:r w:rsidR="00812D26" w:rsidRPr="00E31C99">
              <w:rPr>
                <w:rFonts w:asciiTheme="majorHAnsi" w:hAnsiTheme="majorHAnsi" w:cstheme="majorHAnsi"/>
              </w:rPr>
              <w:t>to what extent Henry Lawson’s texts challenge assumptions about culture</w:t>
            </w:r>
            <w:r w:rsidRPr="00E31C99">
              <w:rPr>
                <w:rFonts w:asciiTheme="majorHAnsi" w:hAnsiTheme="majorHAnsi" w:cstheme="majorHAnsi"/>
              </w:rPr>
              <w:t xml:space="preserve">. The student provides detailed and highly relevant </w:t>
            </w:r>
            <w:r w:rsidRPr="00E31C99">
              <w:rPr>
                <w:rFonts w:asciiTheme="majorHAnsi" w:hAnsiTheme="majorHAnsi" w:cstheme="majorHAnsi"/>
                <w:b/>
              </w:rPr>
              <w:t>analysis</w:t>
            </w:r>
            <w:r w:rsidRPr="00E31C99">
              <w:rPr>
                <w:rFonts w:asciiTheme="majorHAnsi" w:hAnsiTheme="majorHAnsi" w:cstheme="majorHAnsi"/>
              </w:rPr>
              <w:t xml:space="preserve"> of Lawson’s use of language forms, features and structures in order to </w:t>
            </w:r>
            <w:r w:rsidRPr="00E31C99">
              <w:rPr>
                <w:rFonts w:asciiTheme="majorHAnsi" w:hAnsiTheme="majorHAnsi" w:cstheme="majorHAnsi"/>
                <w:b/>
              </w:rPr>
              <w:t>explain</w:t>
            </w:r>
            <w:r w:rsidRPr="00E31C99">
              <w:rPr>
                <w:rFonts w:asciiTheme="majorHAnsi" w:hAnsiTheme="majorHAnsi" w:cstheme="majorHAnsi"/>
              </w:rPr>
              <w:t xml:space="preserve"> how he </w:t>
            </w:r>
            <w:r w:rsidR="00577EF4" w:rsidRPr="00E31C99">
              <w:rPr>
                <w:rFonts w:asciiTheme="majorHAnsi" w:hAnsiTheme="majorHAnsi" w:cstheme="majorHAnsi"/>
              </w:rPr>
              <w:t xml:space="preserve">challenges </w:t>
            </w:r>
            <w:r w:rsidR="00EC550E" w:rsidRPr="00E31C99">
              <w:rPr>
                <w:rFonts w:asciiTheme="majorHAnsi" w:hAnsiTheme="majorHAnsi" w:cstheme="majorHAnsi"/>
              </w:rPr>
              <w:t>assumptions about culture</w:t>
            </w:r>
            <w:r w:rsidRPr="00E31C99">
              <w:rPr>
                <w:rFonts w:asciiTheme="majorHAnsi" w:hAnsiTheme="majorHAnsi" w:cstheme="majorHAnsi"/>
              </w:rPr>
              <w:t xml:space="preserve">. Ideas are organised, developed and expressed effectively and language use is sustained and highly appropriate throughout. </w:t>
            </w:r>
          </w:p>
        </w:tc>
        <w:tc>
          <w:tcPr>
            <w:tcW w:w="992" w:type="dxa"/>
            <w:vAlign w:val="center"/>
          </w:tcPr>
          <w:p w14:paraId="419C7DC3"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17-20</w:t>
            </w:r>
          </w:p>
        </w:tc>
        <w:tc>
          <w:tcPr>
            <w:tcW w:w="993" w:type="dxa"/>
            <w:vAlign w:val="center"/>
          </w:tcPr>
          <w:p w14:paraId="2B916A13"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A</w:t>
            </w:r>
          </w:p>
        </w:tc>
      </w:tr>
      <w:tr w:rsidR="00F9448B" w:rsidRPr="00E31C99" w14:paraId="5243D214" w14:textId="77777777" w:rsidTr="00115CF1">
        <w:trPr>
          <w:trHeight w:val="1502"/>
        </w:trPr>
        <w:tc>
          <w:tcPr>
            <w:tcW w:w="8613" w:type="dxa"/>
          </w:tcPr>
          <w:p w14:paraId="658CEA2F" w14:textId="5E641A03" w:rsidR="00F9448B" w:rsidRPr="00E31C99" w:rsidRDefault="00F9448B" w:rsidP="00115CF1">
            <w:pPr>
              <w:pStyle w:val="Default"/>
              <w:rPr>
                <w:rFonts w:asciiTheme="majorHAnsi" w:hAnsiTheme="majorHAnsi" w:cstheme="majorHAnsi"/>
                <w:color w:val="auto"/>
              </w:rPr>
            </w:pPr>
            <w:r w:rsidRPr="00E31C99">
              <w:rPr>
                <w:rFonts w:asciiTheme="majorHAnsi" w:hAnsiTheme="majorHAnsi" w:cstheme="majorHAnsi"/>
                <w:color w:val="auto"/>
              </w:rPr>
              <w:t xml:space="preserve">The student composes an effective essay that </w:t>
            </w:r>
            <w:r w:rsidRPr="00E31C99">
              <w:rPr>
                <w:rFonts w:asciiTheme="majorHAnsi" w:hAnsiTheme="majorHAnsi" w:cstheme="majorHAnsi"/>
                <w:b/>
                <w:color w:val="auto"/>
              </w:rPr>
              <w:t xml:space="preserve">evaluates </w:t>
            </w:r>
            <w:r w:rsidR="00E31C99" w:rsidRPr="00E31C99">
              <w:rPr>
                <w:rFonts w:asciiTheme="majorHAnsi" w:hAnsiTheme="majorHAnsi" w:cstheme="majorHAnsi"/>
              </w:rPr>
              <w:t>to what extent Henry Lawson’s texts challenge assumptions about culture</w:t>
            </w:r>
            <w:r w:rsidRPr="00E31C99">
              <w:rPr>
                <w:rFonts w:asciiTheme="majorHAnsi" w:hAnsiTheme="majorHAnsi" w:cstheme="majorHAnsi"/>
                <w:color w:val="auto"/>
              </w:rPr>
              <w:t xml:space="preserve">. The student provides a detailed </w:t>
            </w:r>
            <w:r w:rsidRPr="00E31C99">
              <w:rPr>
                <w:rFonts w:asciiTheme="majorHAnsi" w:hAnsiTheme="majorHAnsi" w:cstheme="majorHAnsi"/>
                <w:b/>
                <w:color w:val="auto"/>
              </w:rPr>
              <w:t xml:space="preserve">analysis </w:t>
            </w:r>
            <w:r w:rsidRPr="00E31C99">
              <w:rPr>
                <w:rFonts w:asciiTheme="majorHAnsi" w:hAnsiTheme="majorHAnsi" w:cstheme="majorHAnsi"/>
                <w:color w:val="auto"/>
              </w:rPr>
              <w:t xml:space="preserve">of Lawson’s use of language forms, features and structures in order to </w:t>
            </w:r>
            <w:r w:rsidRPr="00E31C99">
              <w:rPr>
                <w:rFonts w:asciiTheme="majorHAnsi" w:hAnsiTheme="majorHAnsi" w:cstheme="majorHAnsi"/>
                <w:b/>
                <w:color w:val="auto"/>
              </w:rPr>
              <w:t xml:space="preserve">explain </w:t>
            </w:r>
            <w:r w:rsidR="00B24C9D" w:rsidRPr="00E31C99">
              <w:rPr>
                <w:rFonts w:asciiTheme="majorHAnsi" w:hAnsiTheme="majorHAnsi" w:cstheme="majorHAnsi"/>
              </w:rPr>
              <w:t>how he challenges assumptions about culture</w:t>
            </w:r>
            <w:r w:rsidRPr="00E31C99">
              <w:rPr>
                <w:rFonts w:asciiTheme="majorHAnsi" w:hAnsiTheme="majorHAnsi" w:cstheme="majorHAnsi"/>
                <w:color w:val="auto"/>
              </w:rPr>
              <w:t xml:space="preserve">. Ideas are organised, developed and expressed competently and language is mostly sustained and appropriate.   </w:t>
            </w:r>
          </w:p>
        </w:tc>
        <w:tc>
          <w:tcPr>
            <w:tcW w:w="992" w:type="dxa"/>
            <w:vAlign w:val="center"/>
          </w:tcPr>
          <w:p w14:paraId="6A00F659"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13 -16</w:t>
            </w:r>
          </w:p>
        </w:tc>
        <w:tc>
          <w:tcPr>
            <w:tcW w:w="993" w:type="dxa"/>
            <w:vAlign w:val="center"/>
          </w:tcPr>
          <w:p w14:paraId="41F7960A"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B</w:t>
            </w:r>
          </w:p>
        </w:tc>
      </w:tr>
      <w:tr w:rsidR="00F9448B" w:rsidRPr="00E31C99" w14:paraId="3BCC54EA" w14:textId="77777777" w:rsidTr="00115CF1">
        <w:trPr>
          <w:trHeight w:val="1502"/>
        </w:trPr>
        <w:tc>
          <w:tcPr>
            <w:tcW w:w="8613" w:type="dxa"/>
          </w:tcPr>
          <w:p w14:paraId="0EDF17F2" w14:textId="5D0D19AA" w:rsidR="00F9448B" w:rsidRPr="00E31C99" w:rsidRDefault="00F9448B" w:rsidP="00115CF1">
            <w:pPr>
              <w:pStyle w:val="Default"/>
              <w:rPr>
                <w:rFonts w:asciiTheme="majorHAnsi" w:hAnsiTheme="majorHAnsi" w:cstheme="majorHAnsi"/>
                <w:color w:val="FF0000"/>
                <w:sz w:val="22"/>
                <w:szCs w:val="22"/>
              </w:rPr>
            </w:pPr>
            <w:r w:rsidRPr="00E31C99">
              <w:rPr>
                <w:rFonts w:asciiTheme="majorHAnsi" w:hAnsiTheme="majorHAnsi" w:cstheme="majorHAnsi"/>
                <w:color w:val="auto"/>
              </w:rPr>
              <w:t xml:space="preserve">The student composes a sound essay that </w:t>
            </w:r>
            <w:r w:rsidRPr="00E31C99">
              <w:rPr>
                <w:rFonts w:asciiTheme="majorHAnsi" w:hAnsiTheme="majorHAnsi" w:cstheme="majorHAnsi"/>
                <w:b/>
                <w:color w:val="auto"/>
              </w:rPr>
              <w:t xml:space="preserve">evaluates </w:t>
            </w:r>
            <w:r w:rsidR="00F248B6" w:rsidRPr="00E31C99">
              <w:rPr>
                <w:rFonts w:asciiTheme="majorHAnsi" w:hAnsiTheme="majorHAnsi" w:cstheme="majorHAnsi"/>
              </w:rPr>
              <w:t>to what extent Henry Lawson’s texts challenge assumptions about culture</w:t>
            </w:r>
            <w:r w:rsidRPr="00E31C99">
              <w:rPr>
                <w:rFonts w:asciiTheme="majorHAnsi" w:hAnsiTheme="majorHAnsi" w:cstheme="majorHAnsi"/>
                <w:color w:val="auto"/>
              </w:rPr>
              <w:t xml:space="preserve">. The student provides sound </w:t>
            </w:r>
            <w:r w:rsidRPr="00E31C99">
              <w:rPr>
                <w:rFonts w:asciiTheme="majorHAnsi" w:hAnsiTheme="majorHAnsi" w:cstheme="majorHAnsi"/>
                <w:b/>
                <w:color w:val="auto"/>
              </w:rPr>
              <w:t xml:space="preserve">analysis </w:t>
            </w:r>
            <w:r w:rsidRPr="00E31C99">
              <w:rPr>
                <w:rFonts w:asciiTheme="majorHAnsi" w:hAnsiTheme="majorHAnsi" w:cstheme="majorHAnsi"/>
                <w:color w:val="auto"/>
              </w:rPr>
              <w:t xml:space="preserve">of Lawson’s use of language forms, features and structures in order to </w:t>
            </w:r>
            <w:r w:rsidRPr="00E31C99">
              <w:rPr>
                <w:rFonts w:asciiTheme="majorHAnsi" w:hAnsiTheme="majorHAnsi" w:cstheme="majorHAnsi"/>
                <w:b/>
                <w:color w:val="auto"/>
              </w:rPr>
              <w:t xml:space="preserve">explain </w:t>
            </w:r>
            <w:r w:rsidR="007E02A6" w:rsidRPr="00E31C99">
              <w:rPr>
                <w:rFonts w:asciiTheme="majorHAnsi" w:hAnsiTheme="majorHAnsi" w:cstheme="majorHAnsi"/>
              </w:rPr>
              <w:t>how he challenges assumptions about culture</w:t>
            </w:r>
            <w:r w:rsidR="00836891">
              <w:rPr>
                <w:rFonts w:asciiTheme="majorHAnsi" w:hAnsiTheme="majorHAnsi" w:cstheme="majorHAnsi"/>
                <w:color w:val="auto"/>
              </w:rPr>
              <w:t>.</w:t>
            </w:r>
            <w:r w:rsidRPr="00E31C99">
              <w:rPr>
                <w:rFonts w:asciiTheme="majorHAnsi" w:hAnsiTheme="majorHAnsi" w:cstheme="majorHAnsi"/>
                <w:color w:val="auto"/>
              </w:rPr>
              <w:t xml:space="preserve"> Ideas are organised, developed and expressed in a sound manner and language is sustained and appropriate, although minor errors may exist.  </w:t>
            </w:r>
          </w:p>
        </w:tc>
        <w:tc>
          <w:tcPr>
            <w:tcW w:w="992" w:type="dxa"/>
            <w:vAlign w:val="center"/>
          </w:tcPr>
          <w:p w14:paraId="1FA647C1"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9 - 12</w:t>
            </w:r>
          </w:p>
        </w:tc>
        <w:tc>
          <w:tcPr>
            <w:tcW w:w="993" w:type="dxa"/>
            <w:vAlign w:val="center"/>
          </w:tcPr>
          <w:p w14:paraId="491B6A5D"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C</w:t>
            </w:r>
          </w:p>
        </w:tc>
      </w:tr>
      <w:tr w:rsidR="00F9448B" w:rsidRPr="00E31C99" w14:paraId="1E73BE15" w14:textId="77777777" w:rsidTr="00115CF1">
        <w:trPr>
          <w:trHeight w:val="1424"/>
        </w:trPr>
        <w:tc>
          <w:tcPr>
            <w:tcW w:w="8613" w:type="dxa"/>
          </w:tcPr>
          <w:p w14:paraId="28E27AC3" w14:textId="72726679" w:rsidR="00F9448B" w:rsidRPr="00E31C99" w:rsidRDefault="00F9448B" w:rsidP="00115CF1">
            <w:pPr>
              <w:pStyle w:val="Default"/>
              <w:rPr>
                <w:rFonts w:asciiTheme="majorHAnsi" w:hAnsiTheme="majorHAnsi" w:cstheme="majorHAnsi"/>
                <w:color w:val="FF0000"/>
                <w:sz w:val="22"/>
                <w:szCs w:val="22"/>
              </w:rPr>
            </w:pPr>
            <w:r w:rsidRPr="00E31C99">
              <w:rPr>
                <w:rFonts w:asciiTheme="majorHAnsi" w:hAnsiTheme="majorHAnsi" w:cstheme="majorHAnsi"/>
                <w:color w:val="auto"/>
              </w:rPr>
              <w:t xml:space="preserve">The student composes a response that describes aspects of the text with some reference to </w:t>
            </w:r>
            <w:r w:rsidR="003B4EAD">
              <w:rPr>
                <w:rFonts w:asciiTheme="majorHAnsi" w:hAnsiTheme="majorHAnsi" w:cstheme="majorHAnsi"/>
                <w:color w:val="auto"/>
              </w:rPr>
              <w:t xml:space="preserve">how </w:t>
            </w:r>
            <w:r w:rsidR="003B4EAD" w:rsidRPr="00E31C99">
              <w:rPr>
                <w:rFonts w:asciiTheme="majorHAnsi" w:hAnsiTheme="majorHAnsi" w:cstheme="majorHAnsi"/>
              </w:rPr>
              <w:t>Henry Lawson’s texts challenge assumptions about culture</w:t>
            </w:r>
            <w:r w:rsidRPr="00E31C99">
              <w:rPr>
                <w:rFonts w:asciiTheme="majorHAnsi" w:hAnsiTheme="majorHAnsi" w:cstheme="majorHAnsi"/>
                <w:color w:val="auto"/>
              </w:rPr>
              <w:t xml:space="preserve">. The response is based mainly on recount but may contain limited </w:t>
            </w:r>
            <w:r w:rsidRPr="00E31C99">
              <w:rPr>
                <w:rFonts w:asciiTheme="majorHAnsi" w:hAnsiTheme="majorHAnsi" w:cstheme="majorHAnsi"/>
                <w:b/>
                <w:color w:val="auto"/>
              </w:rPr>
              <w:t xml:space="preserve">evaluation </w:t>
            </w:r>
            <w:r w:rsidRPr="00E31C99">
              <w:rPr>
                <w:rFonts w:asciiTheme="majorHAnsi" w:hAnsiTheme="majorHAnsi" w:cstheme="majorHAnsi"/>
                <w:color w:val="auto"/>
              </w:rPr>
              <w:t xml:space="preserve">of Lawson’s use of language forms, features and structures and limited </w:t>
            </w:r>
            <w:r w:rsidRPr="00E31C99">
              <w:rPr>
                <w:rFonts w:asciiTheme="majorHAnsi" w:hAnsiTheme="majorHAnsi" w:cstheme="majorHAnsi"/>
                <w:b/>
                <w:color w:val="auto"/>
              </w:rPr>
              <w:t xml:space="preserve">explanation </w:t>
            </w:r>
            <w:r w:rsidRPr="00E31C99">
              <w:rPr>
                <w:rFonts w:asciiTheme="majorHAnsi" w:hAnsiTheme="majorHAnsi" w:cstheme="majorHAnsi"/>
                <w:color w:val="auto"/>
              </w:rPr>
              <w:t>of</w:t>
            </w:r>
            <w:r w:rsidRPr="00E31C99">
              <w:rPr>
                <w:rFonts w:asciiTheme="majorHAnsi" w:hAnsiTheme="majorHAnsi" w:cstheme="majorHAnsi"/>
                <w:b/>
                <w:color w:val="auto"/>
              </w:rPr>
              <w:t xml:space="preserve"> </w:t>
            </w:r>
            <w:r w:rsidRPr="00E31C99">
              <w:rPr>
                <w:rFonts w:asciiTheme="majorHAnsi" w:hAnsiTheme="majorHAnsi" w:cstheme="majorHAnsi"/>
                <w:color w:val="auto"/>
              </w:rPr>
              <w:t xml:space="preserve">how he </w:t>
            </w:r>
            <w:r w:rsidR="003B4EAD" w:rsidRPr="00E31C99">
              <w:rPr>
                <w:rFonts w:asciiTheme="majorHAnsi" w:hAnsiTheme="majorHAnsi" w:cstheme="majorHAnsi"/>
              </w:rPr>
              <w:t>challenges assumptions about culture</w:t>
            </w:r>
            <w:r w:rsidRPr="00E31C99">
              <w:rPr>
                <w:rFonts w:asciiTheme="majorHAnsi" w:hAnsiTheme="majorHAnsi" w:cstheme="majorHAnsi"/>
                <w:color w:val="auto"/>
              </w:rPr>
              <w:t xml:space="preserve">. Ideas are underdeveloped and the response lacks organisation. The language use is limited and contains frequent errors in spelling, punctuation and grammar.   </w:t>
            </w:r>
          </w:p>
        </w:tc>
        <w:tc>
          <w:tcPr>
            <w:tcW w:w="992" w:type="dxa"/>
            <w:vAlign w:val="center"/>
          </w:tcPr>
          <w:p w14:paraId="138C57F2"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5 - 8</w:t>
            </w:r>
          </w:p>
        </w:tc>
        <w:tc>
          <w:tcPr>
            <w:tcW w:w="993" w:type="dxa"/>
            <w:vAlign w:val="center"/>
          </w:tcPr>
          <w:p w14:paraId="0A168EDF"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D</w:t>
            </w:r>
          </w:p>
        </w:tc>
      </w:tr>
      <w:tr w:rsidR="00F9448B" w:rsidRPr="00E31C99" w14:paraId="60F4A2FA" w14:textId="77777777" w:rsidTr="00115CF1">
        <w:trPr>
          <w:trHeight w:val="1424"/>
        </w:trPr>
        <w:tc>
          <w:tcPr>
            <w:tcW w:w="8613" w:type="dxa"/>
          </w:tcPr>
          <w:p w14:paraId="594FE087" w14:textId="18313D50" w:rsidR="00F9448B" w:rsidRPr="00E31C99" w:rsidRDefault="00F9448B" w:rsidP="00115CF1">
            <w:pPr>
              <w:pStyle w:val="Default"/>
              <w:rPr>
                <w:rFonts w:asciiTheme="majorHAnsi" w:hAnsiTheme="majorHAnsi" w:cstheme="majorHAnsi"/>
                <w:color w:val="auto"/>
              </w:rPr>
            </w:pPr>
            <w:r w:rsidRPr="00E31C99">
              <w:rPr>
                <w:rFonts w:asciiTheme="majorHAnsi" w:hAnsiTheme="majorHAnsi" w:cstheme="majorHAnsi"/>
                <w:color w:val="auto"/>
              </w:rPr>
              <w:t xml:space="preserve">The student composes a response that attempts to describe aspects of the text and may imply what we learn about </w:t>
            </w:r>
            <w:r w:rsidR="00737427">
              <w:rPr>
                <w:rFonts w:asciiTheme="majorHAnsi" w:hAnsiTheme="majorHAnsi" w:cstheme="majorHAnsi"/>
                <w:color w:val="auto"/>
              </w:rPr>
              <w:t xml:space="preserve">how </w:t>
            </w:r>
            <w:r w:rsidR="00737427" w:rsidRPr="00E31C99">
              <w:rPr>
                <w:rFonts w:asciiTheme="majorHAnsi" w:hAnsiTheme="majorHAnsi" w:cstheme="majorHAnsi"/>
              </w:rPr>
              <w:t>Henry Lawson’s texts challenge assumptions about culture</w:t>
            </w:r>
            <w:r w:rsidRPr="00E31C99">
              <w:rPr>
                <w:rFonts w:asciiTheme="majorHAnsi" w:hAnsiTheme="majorHAnsi" w:cstheme="majorHAnsi"/>
                <w:color w:val="auto"/>
              </w:rPr>
              <w:t xml:space="preserve">. The student may mention techniques but demonstrates no understanding of how language is used to shape meaning. The response may be brief and structured in a limited way with frequent errors in spelling, punctuation and grammar. </w:t>
            </w:r>
          </w:p>
        </w:tc>
        <w:tc>
          <w:tcPr>
            <w:tcW w:w="992" w:type="dxa"/>
            <w:vAlign w:val="center"/>
          </w:tcPr>
          <w:p w14:paraId="68657E05"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 xml:space="preserve">1 – 4 </w:t>
            </w:r>
          </w:p>
        </w:tc>
        <w:tc>
          <w:tcPr>
            <w:tcW w:w="993" w:type="dxa"/>
            <w:vAlign w:val="center"/>
          </w:tcPr>
          <w:p w14:paraId="18A08400" w14:textId="77777777" w:rsidR="00F9448B" w:rsidRPr="00E31C99" w:rsidRDefault="00F9448B" w:rsidP="00115CF1">
            <w:pPr>
              <w:jc w:val="center"/>
              <w:rPr>
                <w:rFonts w:asciiTheme="majorHAnsi" w:hAnsiTheme="majorHAnsi" w:cstheme="majorHAnsi"/>
                <w:sz w:val="28"/>
                <w:szCs w:val="28"/>
              </w:rPr>
            </w:pPr>
            <w:r w:rsidRPr="00E31C99">
              <w:rPr>
                <w:rFonts w:asciiTheme="majorHAnsi" w:hAnsiTheme="majorHAnsi" w:cstheme="majorHAnsi"/>
                <w:sz w:val="28"/>
                <w:szCs w:val="28"/>
              </w:rPr>
              <w:t>E</w:t>
            </w:r>
          </w:p>
        </w:tc>
      </w:tr>
    </w:tbl>
    <w:p w14:paraId="241D4CC1" w14:textId="77777777" w:rsidR="00F9448B" w:rsidRDefault="00F9448B" w:rsidP="00F9448B">
      <w:pPr>
        <w:pStyle w:val="BasicParagraph"/>
        <w:rPr>
          <w:rFonts w:ascii="ArialMT" w:hAnsi="ArialMT" w:cs="ArialMT"/>
          <w:color w:val="0070C0"/>
          <w:sz w:val="16"/>
          <w:szCs w:val="16"/>
        </w:rPr>
      </w:pPr>
    </w:p>
    <w:p w14:paraId="13164C3A" w14:textId="77777777" w:rsidR="00F9448B" w:rsidRDefault="00F9448B" w:rsidP="00F9448B">
      <w:pPr>
        <w:pStyle w:val="BasicParagraph"/>
        <w:rPr>
          <w:rFonts w:ascii="ArialMT" w:hAnsi="ArialMT" w:cs="ArialMT"/>
          <w:color w:val="0070C0"/>
          <w:sz w:val="16"/>
          <w:szCs w:val="16"/>
        </w:rPr>
      </w:pPr>
    </w:p>
    <w:p w14:paraId="4A322E5F" w14:textId="77777777" w:rsidR="003B01E2" w:rsidRDefault="003B01E2"/>
    <w:sectPr w:rsidR="003B01E2" w:rsidSect="005B3281">
      <w:headerReference w:type="first" r:id="rId9"/>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7263" w14:textId="77777777" w:rsidR="005B3281" w:rsidRDefault="005B3281">
      <w:r>
        <w:separator/>
      </w:r>
    </w:p>
  </w:endnote>
  <w:endnote w:type="continuationSeparator" w:id="0">
    <w:p w14:paraId="3B567F0B" w14:textId="77777777" w:rsidR="005B3281" w:rsidRDefault="005B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8A74" w14:textId="77777777" w:rsidR="005B3281" w:rsidRDefault="005B3281">
      <w:r>
        <w:separator/>
      </w:r>
    </w:p>
  </w:footnote>
  <w:footnote w:type="continuationSeparator" w:id="0">
    <w:p w14:paraId="1C39869A" w14:textId="77777777" w:rsidR="005B3281" w:rsidRDefault="005B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529" w14:textId="29E146EC" w:rsidR="00886F45" w:rsidRDefault="00F9448B">
    <w:pPr>
      <w:pStyle w:val="Header"/>
    </w:pPr>
    <w:r>
      <w:rPr>
        <w:noProof/>
      </w:rPr>
      <w:drawing>
        <wp:anchor distT="0" distB="0" distL="114300" distR="114300" simplePos="0" relativeHeight="251658240" behindDoc="0" locked="0" layoutInCell="1" allowOverlap="1" wp14:anchorId="597704D1" wp14:editId="7FC0FE1B">
          <wp:simplePos x="0" y="0"/>
          <wp:positionH relativeFrom="column">
            <wp:posOffset>-457200</wp:posOffset>
          </wp:positionH>
          <wp:positionV relativeFrom="paragraph">
            <wp:posOffset>-447675</wp:posOffset>
          </wp:positionV>
          <wp:extent cx="6642100" cy="14579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1457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8D3"/>
    <w:multiLevelType w:val="hybridMultilevel"/>
    <w:tmpl w:val="DDBCFDF8"/>
    <w:lvl w:ilvl="0" w:tplc="8F4E4B58">
      <w:start w:val="7"/>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BC5103"/>
    <w:multiLevelType w:val="hybridMultilevel"/>
    <w:tmpl w:val="615C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EB2A83"/>
    <w:multiLevelType w:val="hybridMultilevel"/>
    <w:tmpl w:val="2AB4931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434E1C"/>
    <w:multiLevelType w:val="hybridMultilevel"/>
    <w:tmpl w:val="8D42C60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4363782D"/>
    <w:multiLevelType w:val="hybridMultilevel"/>
    <w:tmpl w:val="FA08C200"/>
    <w:lvl w:ilvl="0" w:tplc="8B4ECF94">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224E4"/>
    <w:multiLevelType w:val="hybridMultilevel"/>
    <w:tmpl w:val="5DDE6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0537B3"/>
    <w:multiLevelType w:val="hybridMultilevel"/>
    <w:tmpl w:val="2C24D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CE760A0"/>
    <w:multiLevelType w:val="hybridMultilevel"/>
    <w:tmpl w:val="3168B4CC"/>
    <w:lvl w:ilvl="0" w:tplc="8B4ECF94">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1B7309"/>
    <w:multiLevelType w:val="hybridMultilevel"/>
    <w:tmpl w:val="E862AC6C"/>
    <w:lvl w:ilvl="0" w:tplc="8F4E4B58">
      <w:start w:val="7"/>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4927DD4"/>
    <w:multiLevelType w:val="hybridMultilevel"/>
    <w:tmpl w:val="28B407C6"/>
    <w:lvl w:ilvl="0" w:tplc="8F4E4B58">
      <w:start w:val="7"/>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E634FA"/>
    <w:multiLevelType w:val="hybridMultilevel"/>
    <w:tmpl w:val="14CE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16279D"/>
    <w:multiLevelType w:val="multilevel"/>
    <w:tmpl w:val="C46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11B3B"/>
    <w:multiLevelType w:val="multilevel"/>
    <w:tmpl w:val="007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E5BD6"/>
    <w:multiLevelType w:val="hybridMultilevel"/>
    <w:tmpl w:val="4770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2086C"/>
    <w:multiLevelType w:val="multilevel"/>
    <w:tmpl w:val="A3384160"/>
    <w:styleLink w:val="LFO33"/>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6989443">
    <w:abstractNumId w:val="14"/>
  </w:num>
  <w:num w:numId="2" w16cid:durableId="517626173">
    <w:abstractNumId w:val="3"/>
  </w:num>
  <w:num w:numId="3" w16cid:durableId="1381898745">
    <w:abstractNumId w:val="13"/>
  </w:num>
  <w:num w:numId="4" w16cid:durableId="1563364877">
    <w:abstractNumId w:val="4"/>
  </w:num>
  <w:num w:numId="5" w16cid:durableId="1201478796">
    <w:abstractNumId w:val="7"/>
  </w:num>
  <w:num w:numId="6" w16cid:durableId="1789159032">
    <w:abstractNumId w:val="10"/>
  </w:num>
  <w:num w:numId="7" w16cid:durableId="231889347">
    <w:abstractNumId w:val="12"/>
  </w:num>
  <w:num w:numId="8" w16cid:durableId="1447194100">
    <w:abstractNumId w:val="11"/>
  </w:num>
  <w:num w:numId="9" w16cid:durableId="1878272660">
    <w:abstractNumId w:val="1"/>
  </w:num>
  <w:num w:numId="10" w16cid:durableId="603998041">
    <w:abstractNumId w:val="6"/>
  </w:num>
  <w:num w:numId="11" w16cid:durableId="2040540964">
    <w:abstractNumId w:val="5"/>
  </w:num>
  <w:num w:numId="12" w16cid:durableId="1234438652">
    <w:abstractNumId w:val="0"/>
  </w:num>
  <w:num w:numId="13" w16cid:durableId="1723165348">
    <w:abstractNumId w:val="8"/>
  </w:num>
  <w:num w:numId="14" w16cid:durableId="300577288">
    <w:abstractNumId w:val="9"/>
  </w:num>
  <w:num w:numId="15" w16cid:durableId="514927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8B"/>
    <w:rsid w:val="00073757"/>
    <w:rsid w:val="00080423"/>
    <w:rsid w:val="00094072"/>
    <w:rsid w:val="000C346A"/>
    <w:rsid w:val="000C6945"/>
    <w:rsid w:val="001B3F8F"/>
    <w:rsid w:val="001F6A38"/>
    <w:rsid w:val="00207517"/>
    <w:rsid w:val="00212E45"/>
    <w:rsid w:val="00236593"/>
    <w:rsid w:val="0026637A"/>
    <w:rsid w:val="00283926"/>
    <w:rsid w:val="002A16E9"/>
    <w:rsid w:val="002A696A"/>
    <w:rsid w:val="002A7AF5"/>
    <w:rsid w:val="0030475D"/>
    <w:rsid w:val="00315C90"/>
    <w:rsid w:val="00361BC4"/>
    <w:rsid w:val="003B01E2"/>
    <w:rsid w:val="003B4EAD"/>
    <w:rsid w:val="003B5B2C"/>
    <w:rsid w:val="00433DCB"/>
    <w:rsid w:val="00434A4C"/>
    <w:rsid w:val="004A6FC8"/>
    <w:rsid w:val="004B0B4B"/>
    <w:rsid w:val="004D1983"/>
    <w:rsid w:val="004D5688"/>
    <w:rsid w:val="00540E04"/>
    <w:rsid w:val="005465CD"/>
    <w:rsid w:val="00577EF4"/>
    <w:rsid w:val="005828AF"/>
    <w:rsid w:val="005A7651"/>
    <w:rsid w:val="005B129A"/>
    <w:rsid w:val="005B3281"/>
    <w:rsid w:val="00635C6B"/>
    <w:rsid w:val="00675872"/>
    <w:rsid w:val="00685703"/>
    <w:rsid w:val="00737427"/>
    <w:rsid w:val="007416D9"/>
    <w:rsid w:val="00747403"/>
    <w:rsid w:val="007717D7"/>
    <w:rsid w:val="007A28A0"/>
    <w:rsid w:val="007E02A6"/>
    <w:rsid w:val="00812D26"/>
    <w:rsid w:val="008212AC"/>
    <w:rsid w:val="00836891"/>
    <w:rsid w:val="00856834"/>
    <w:rsid w:val="00886F45"/>
    <w:rsid w:val="008B3BA3"/>
    <w:rsid w:val="008E4877"/>
    <w:rsid w:val="008F51A4"/>
    <w:rsid w:val="00910F9D"/>
    <w:rsid w:val="009327C3"/>
    <w:rsid w:val="00950449"/>
    <w:rsid w:val="00954234"/>
    <w:rsid w:val="00962952"/>
    <w:rsid w:val="00975F0D"/>
    <w:rsid w:val="009B4AE3"/>
    <w:rsid w:val="00A30702"/>
    <w:rsid w:val="00A34C42"/>
    <w:rsid w:val="00A457DF"/>
    <w:rsid w:val="00A5584A"/>
    <w:rsid w:val="00A723BE"/>
    <w:rsid w:val="00AD49BD"/>
    <w:rsid w:val="00B24C9D"/>
    <w:rsid w:val="00B4766A"/>
    <w:rsid w:val="00BA752C"/>
    <w:rsid w:val="00BE7D28"/>
    <w:rsid w:val="00BF0E73"/>
    <w:rsid w:val="00BF41DE"/>
    <w:rsid w:val="00C05606"/>
    <w:rsid w:val="00C15B48"/>
    <w:rsid w:val="00C368B1"/>
    <w:rsid w:val="00CB7A62"/>
    <w:rsid w:val="00CC3A23"/>
    <w:rsid w:val="00D11EEC"/>
    <w:rsid w:val="00D63089"/>
    <w:rsid w:val="00D823D8"/>
    <w:rsid w:val="00D8720C"/>
    <w:rsid w:val="00D94F2C"/>
    <w:rsid w:val="00D97B23"/>
    <w:rsid w:val="00DC0765"/>
    <w:rsid w:val="00DC5E68"/>
    <w:rsid w:val="00E1642D"/>
    <w:rsid w:val="00E31C99"/>
    <w:rsid w:val="00E5275A"/>
    <w:rsid w:val="00E94154"/>
    <w:rsid w:val="00EA0C0B"/>
    <w:rsid w:val="00EC0A9C"/>
    <w:rsid w:val="00EC257D"/>
    <w:rsid w:val="00EC360B"/>
    <w:rsid w:val="00EC550E"/>
    <w:rsid w:val="00ED2AA7"/>
    <w:rsid w:val="00EF6079"/>
    <w:rsid w:val="00F132A1"/>
    <w:rsid w:val="00F248B6"/>
    <w:rsid w:val="00F57AB5"/>
    <w:rsid w:val="00F73CAD"/>
    <w:rsid w:val="00F9448B"/>
    <w:rsid w:val="00FB0A73"/>
    <w:rsid w:val="00FB6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C886E"/>
  <w15:chartTrackingRefBased/>
  <w15:docId w15:val="{9FADD03F-12E5-440E-9E0F-7AF0B27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44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F9448B"/>
    <w:pPr>
      <w:ind w:left="720"/>
      <w:contextualSpacing/>
    </w:pPr>
  </w:style>
  <w:style w:type="table" w:styleId="TableGrid">
    <w:name w:val="Table Grid"/>
    <w:basedOn w:val="TableNormal"/>
    <w:uiPriority w:val="59"/>
    <w:rsid w:val="00F944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8B"/>
    <w:pPr>
      <w:tabs>
        <w:tab w:val="center" w:pos="4513"/>
        <w:tab w:val="right" w:pos="9026"/>
      </w:tabs>
    </w:pPr>
  </w:style>
  <w:style w:type="character" w:customStyle="1" w:styleId="HeaderChar">
    <w:name w:val="Header Char"/>
    <w:basedOn w:val="DefaultParagraphFont"/>
    <w:link w:val="Header"/>
    <w:uiPriority w:val="99"/>
    <w:rsid w:val="00F9448B"/>
    <w:rPr>
      <w:sz w:val="24"/>
      <w:szCs w:val="24"/>
    </w:rPr>
  </w:style>
  <w:style w:type="paragraph" w:customStyle="1" w:styleId="Default">
    <w:name w:val="Default"/>
    <w:rsid w:val="00F9448B"/>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Normal"/>
    <w:rsid w:val="00F9448B"/>
    <w:pPr>
      <w:numPr>
        <w:numId w:val="1"/>
      </w:numPr>
      <w:suppressAutoHyphens/>
      <w:autoSpaceDN w:val="0"/>
      <w:spacing w:before="60" w:after="60"/>
      <w:textAlignment w:val="baseline"/>
    </w:pPr>
    <w:rPr>
      <w:rFonts w:ascii="Arial" w:eastAsia="Arial" w:hAnsi="Arial" w:cs="Arial"/>
      <w:color w:val="000000"/>
      <w:sz w:val="22"/>
      <w:szCs w:val="22"/>
    </w:rPr>
  </w:style>
  <w:style w:type="numbering" w:customStyle="1" w:styleId="LFO33">
    <w:name w:val="LFO33"/>
    <w:basedOn w:val="NoList"/>
    <w:rsid w:val="00F9448B"/>
    <w:pPr>
      <w:numPr>
        <w:numId w:val="1"/>
      </w:numPr>
    </w:pPr>
  </w:style>
  <w:style w:type="paragraph" w:customStyle="1" w:styleId="TableParagraph">
    <w:name w:val="Table Paragraph"/>
    <w:basedOn w:val="Normal"/>
    <w:uiPriority w:val="1"/>
    <w:qFormat/>
    <w:rsid w:val="00073757"/>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BC5A8987-6378-41CA-8F1C-F5A3ECBFE0CC}">
  <ds:schemaRefs>
    <ds:schemaRef ds:uri="http://schemas.microsoft.com/sharepoint/v3/contenttype/forms"/>
  </ds:schemaRefs>
</ds:datastoreItem>
</file>

<file path=customXml/itemProps2.xml><?xml version="1.0" encoding="utf-8"?>
<ds:datastoreItem xmlns:ds="http://schemas.openxmlformats.org/officeDocument/2006/customXml" ds:itemID="{30DC28F3-E1A3-41B7-A540-AAC2AABE2D47}"/>
</file>

<file path=customXml/itemProps3.xml><?xml version="1.0" encoding="utf-8"?>
<ds:datastoreItem xmlns:ds="http://schemas.openxmlformats.org/officeDocument/2006/customXml" ds:itemID="{8F89E84F-70D7-47A6-8DC3-64247BA958B4}"/>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Usher</dc:creator>
  <cp:keywords/>
  <dc:description/>
  <cp:lastModifiedBy>Vicki FREER</cp:lastModifiedBy>
  <cp:revision>2</cp:revision>
  <cp:lastPrinted>2023-03-08T03:33:00Z</cp:lastPrinted>
  <dcterms:created xsi:type="dcterms:W3CDTF">2024-03-13T01:26:00Z</dcterms:created>
  <dcterms:modified xsi:type="dcterms:W3CDTF">2024-03-13T01:26:00Z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