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520F2" w14:textId="77777777" w:rsidR="00877654" w:rsidRDefault="00877654"/>
    <w:p w14:paraId="604DDF2B" w14:textId="77777777" w:rsidR="00877654" w:rsidRDefault="00877654"/>
    <w:p w14:paraId="26776D2F" w14:textId="77777777" w:rsidR="00877654" w:rsidRDefault="00A6727F">
      <w:pPr>
        <w:jc w:val="center"/>
        <w:rPr>
          <w:sz w:val="48"/>
          <w:szCs w:val="48"/>
        </w:rPr>
      </w:pPr>
      <w:r>
        <w:rPr>
          <w:sz w:val="48"/>
          <w:szCs w:val="48"/>
        </w:rPr>
        <w:t>Year 12 Visual Arts</w:t>
      </w:r>
    </w:p>
    <w:p w14:paraId="4EA46184" w14:textId="0C59E0FE" w:rsidR="00877654" w:rsidRDefault="00A6727F">
      <w:pPr>
        <w:jc w:val="center"/>
        <w:rPr>
          <w:sz w:val="48"/>
          <w:szCs w:val="48"/>
        </w:rPr>
      </w:pPr>
      <w:r w:rsidRPr="7C1258D5">
        <w:rPr>
          <w:sz w:val="48"/>
          <w:szCs w:val="48"/>
        </w:rPr>
        <w:t xml:space="preserve"> Artmaking/Artist Practice</w:t>
      </w:r>
      <w:r w:rsidR="00864C7B">
        <w:rPr>
          <w:sz w:val="48"/>
          <w:szCs w:val="48"/>
        </w:rPr>
        <w:t xml:space="preserve"> </w:t>
      </w:r>
      <w:r w:rsidRPr="7C1258D5">
        <w:rPr>
          <w:sz w:val="48"/>
          <w:szCs w:val="48"/>
        </w:rPr>
        <w:t>Assessment Task 1</w:t>
      </w:r>
      <w:r w:rsidR="00C3429D">
        <w:rPr>
          <w:sz w:val="48"/>
          <w:szCs w:val="48"/>
        </w:rPr>
        <w:t xml:space="preserve">- Term </w:t>
      </w:r>
      <w:r w:rsidR="009D4091">
        <w:rPr>
          <w:sz w:val="48"/>
          <w:szCs w:val="48"/>
        </w:rPr>
        <w:t>1</w:t>
      </w:r>
      <w:r w:rsidR="04158C8D" w:rsidRPr="7C1258D5">
        <w:rPr>
          <w:sz w:val="48"/>
          <w:szCs w:val="48"/>
        </w:rPr>
        <w:t xml:space="preserve"> </w:t>
      </w:r>
      <w:r w:rsidRPr="7C1258D5">
        <w:rPr>
          <w:sz w:val="48"/>
          <w:szCs w:val="48"/>
        </w:rPr>
        <w:t>202</w:t>
      </w:r>
      <w:r w:rsidR="009D4091">
        <w:rPr>
          <w:sz w:val="48"/>
          <w:szCs w:val="48"/>
        </w:rPr>
        <w:t>4</w:t>
      </w:r>
    </w:p>
    <w:tbl>
      <w:tblPr>
        <w:tblStyle w:val="a"/>
        <w:tblW w:w="991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964"/>
      </w:tblGrid>
      <w:tr w:rsidR="00877654" w14:paraId="556967E3" w14:textId="77777777" w:rsidTr="530A46E1">
        <w:trPr>
          <w:trHeight w:val="855"/>
        </w:trPr>
        <w:tc>
          <w:tcPr>
            <w:tcW w:w="5954" w:type="dxa"/>
          </w:tcPr>
          <w:p w14:paraId="133DDCB2" w14:textId="2270BB42" w:rsidR="00877654" w:rsidRDefault="00A6727F">
            <w:pPr>
              <w:jc w:val="both"/>
            </w:pPr>
            <w:r>
              <w:rPr>
                <w:b/>
              </w:rPr>
              <w:t>TOPIC</w:t>
            </w:r>
            <w:r>
              <w:t>: Artmaking/Artist Practice</w:t>
            </w:r>
          </w:p>
          <w:p w14:paraId="4748670A" w14:textId="77777777" w:rsidR="00877654" w:rsidRDefault="00877654"/>
        </w:tc>
        <w:tc>
          <w:tcPr>
            <w:tcW w:w="3964" w:type="dxa"/>
          </w:tcPr>
          <w:p w14:paraId="3FA5C453" w14:textId="6B8C5D09" w:rsidR="00877654" w:rsidRDefault="00A6727F">
            <w:r>
              <w:rPr>
                <w:b/>
              </w:rPr>
              <w:t xml:space="preserve">Total Marks: </w:t>
            </w:r>
            <w:r w:rsidR="006D1FD7">
              <w:rPr>
                <w:b/>
              </w:rPr>
              <w:t>/</w:t>
            </w:r>
            <w:r w:rsidR="009D4091">
              <w:rPr>
                <w:b/>
              </w:rPr>
              <w:t>5</w:t>
            </w:r>
            <w:r w:rsidR="006919F8">
              <w:rPr>
                <w:b/>
              </w:rPr>
              <w:t>0</w:t>
            </w:r>
            <w:r>
              <w:rPr>
                <w:b/>
              </w:rPr>
              <w:br/>
            </w:r>
            <w:r>
              <w:t>Artmaking /</w:t>
            </w:r>
            <w:r w:rsidR="006919F8">
              <w:t>30</w:t>
            </w:r>
            <w:r>
              <w:br/>
              <w:t>Art Criticism and Art History /20</w:t>
            </w:r>
          </w:p>
        </w:tc>
      </w:tr>
      <w:tr w:rsidR="00877654" w14:paraId="5F14B5BE" w14:textId="77777777" w:rsidTr="009D4091">
        <w:trPr>
          <w:trHeight w:val="1380"/>
        </w:trPr>
        <w:tc>
          <w:tcPr>
            <w:tcW w:w="5954" w:type="dxa"/>
          </w:tcPr>
          <w:p w14:paraId="698FC59F" w14:textId="03EB1783" w:rsidR="009D4091" w:rsidRDefault="00EA30F3">
            <w:r>
              <w:rPr>
                <w:b/>
              </w:rPr>
              <w:t>SUBMISSION REQUIREMENTS:</w:t>
            </w:r>
            <w:r>
              <w:t xml:space="preserve"> </w:t>
            </w:r>
            <w:r w:rsidR="009D4091">
              <w:t xml:space="preserve">Term 1 </w:t>
            </w:r>
            <w:r>
              <w:t xml:space="preserve">Week </w:t>
            </w:r>
            <w:r w:rsidR="00642B4F">
              <w:t>4,  Wednesday 21</w:t>
            </w:r>
            <w:r w:rsidR="00642B4F" w:rsidRPr="00642B4F">
              <w:rPr>
                <w:vertAlign w:val="superscript"/>
              </w:rPr>
              <w:t>st</w:t>
            </w:r>
            <w:r w:rsidR="00642B4F">
              <w:t xml:space="preserve"> February 2024</w:t>
            </w:r>
          </w:p>
          <w:p w14:paraId="47C35119" w14:textId="36659A63" w:rsidR="00877654" w:rsidRDefault="00EA30F3">
            <w:r>
              <w:t>Students to submit both Part A and Part B to their classroom teacher by 3pm on the due date.</w:t>
            </w:r>
            <w:r w:rsidR="002D299E">
              <w:t xml:space="preserve"> </w:t>
            </w:r>
          </w:p>
        </w:tc>
        <w:tc>
          <w:tcPr>
            <w:tcW w:w="3964" w:type="dxa"/>
          </w:tcPr>
          <w:p w14:paraId="2B0AF98F" w14:textId="49750CDD" w:rsidR="00877654" w:rsidRDefault="00A6727F">
            <w:r>
              <w:rPr>
                <w:b/>
              </w:rPr>
              <w:t>Weighting:</w:t>
            </w:r>
            <w:r w:rsidR="006919F8">
              <w:rPr>
                <w:b/>
              </w:rPr>
              <w:t xml:space="preserve"> </w:t>
            </w:r>
            <w:r>
              <w:rPr>
                <w:b/>
              </w:rPr>
              <w:t>20%</w:t>
            </w:r>
            <w:r>
              <w:rPr>
                <w:b/>
              </w:rPr>
              <w:br/>
            </w:r>
            <w:r>
              <w:t>Artmaking 10%</w:t>
            </w:r>
            <w:r>
              <w:br/>
              <w:t>Art Criticism/ Art History 10%</w:t>
            </w:r>
          </w:p>
        </w:tc>
      </w:tr>
      <w:tr w:rsidR="00877654" w14:paraId="23F282CF" w14:textId="77777777" w:rsidTr="530A46E1">
        <w:trPr>
          <w:trHeight w:val="1479"/>
        </w:trPr>
        <w:tc>
          <w:tcPr>
            <w:tcW w:w="9918" w:type="dxa"/>
            <w:gridSpan w:val="2"/>
          </w:tcPr>
          <w:p w14:paraId="1768A0EE" w14:textId="5180356F" w:rsidR="00877654" w:rsidRDefault="00A6727F" w:rsidP="00EE6E63">
            <w:pPr>
              <w:pStyle w:val="NoSpacing"/>
            </w:pPr>
            <w:r w:rsidRPr="530A46E1">
              <w:rPr>
                <w:b/>
                <w:bCs/>
              </w:rPr>
              <w:t>OUTCOMES TO BE ASSESSED:</w:t>
            </w:r>
            <w:r w:rsidR="00EE6E63">
              <w:br/>
            </w:r>
            <w:r>
              <w:t xml:space="preserve">H1: </w:t>
            </w:r>
            <w:r w:rsidR="00EE6E63" w:rsidRPr="530A46E1">
              <w:rPr>
                <w:b/>
                <w:bCs/>
              </w:rPr>
              <w:t>I</w:t>
            </w:r>
            <w:r w:rsidRPr="530A46E1">
              <w:rPr>
                <w:b/>
                <w:bCs/>
              </w:rPr>
              <w:t>nitiates</w:t>
            </w:r>
            <w:r w:rsidRPr="530A46E1">
              <w:rPr>
                <w:b/>
                <w:bCs/>
                <w:i/>
                <w:iCs/>
              </w:rPr>
              <w:t xml:space="preserve"> </w:t>
            </w:r>
            <w:r>
              <w:t xml:space="preserve">and organises artmaking practice that is sustained, reflective and adapted to suit </w:t>
            </w:r>
            <w:proofErr w:type="gramStart"/>
            <w:r>
              <w:t xml:space="preserve">particular </w:t>
            </w:r>
            <w:r w:rsidR="0D9FB6D9">
              <w:t xml:space="preserve"> </w:t>
            </w:r>
            <w:r>
              <w:t>conditions</w:t>
            </w:r>
            <w:proofErr w:type="gramEnd"/>
            <w:r w:rsidR="00EE6E63">
              <w:br/>
            </w:r>
            <w:r>
              <w:t xml:space="preserve">H4: </w:t>
            </w:r>
            <w:r w:rsidR="00EE6E63" w:rsidRPr="530A46E1">
              <w:rPr>
                <w:b/>
                <w:bCs/>
              </w:rPr>
              <w:t>S</w:t>
            </w:r>
            <w:r w:rsidRPr="530A46E1">
              <w:rPr>
                <w:b/>
                <w:bCs/>
              </w:rPr>
              <w:t>elects</w:t>
            </w:r>
            <w:r>
              <w:t xml:space="preserve"> and develops subject matter and forms in particular ways as representations in artmaking</w:t>
            </w:r>
            <w:r w:rsidR="00EE6E63">
              <w:br/>
            </w:r>
            <w:r>
              <w:t xml:space="preserve">H7: </w:t>
            </w:r>
            <w:r w:rsidR="00EE6E63" w:rsidRPr="530A46E1">
              <w:rPr>
                <w:b/>
                <w:bCs/>
              </w:rPr>
              <w:t>A</w:t>
            </w:r>
            <w:r w:rsidRPr="530A46E1">
              <w:rPr>
                <w:b/>
                <w:bCs/>
              </w:rPr>
              <w:t>pplies</w:t>
            </w:r>
            <w:r>
              <w:t xml:space="preserve"> their understanding of practice in art criticism and art history</w:t>
            </w:r>
          </w:p>
        </w:tc>
      </w:tr>
      <w:tr w:rsidR="00877654" w14:paraId="3C248134" w14:textId="77777777" w:rsidTr="530A46E1">
        <w:trPr>
          <w:trHeight w:val="720"/>
        </w:trPr>
        <w:tc>
          <w:tcPr>
            <w:tcW w:w="9918" w:type="dxa"/>
            <w:gridSpan w:val="2"/>
            <w:tcBorders>
              <w:bottom w:val="single" w:sz="24" w:space="0" w:color="000000" w:themeColor="text1"/>
            </w:tcBorders>
          </w:tcPr>
          <w:p w14:paraId="29910974" w14:textId="1389402C" w:rsidR="00877654" w:rsidRDefault="00A6727F">
            <w:pPr>
              <w:spacing w:line="240" w:lineRule="auto"/>
            </w:pPr>
            <w:r>
              <w:rPr>
                <w:b/>
              </w:rPr>
              <w:t>DIRECTIONAL VERBS:</w:t>
            </w:r>
            <w:r>
              <w:rPr>
                <w:b/>
              </w:rPr>
              <w:br/>
            </w:r>
            <w:r w:rsidRPr="005053BE">
              <w:rPr>
                <w:b/>
                <w:bCs/>
              </w:rPr>
              <w:t>In</w:t>
            </w:r>
            <w:r w:rsidRPr="00EE6E63">
              <w:rPr>
                <w:b/>
                <w:bCs/>
              </w:rPr>
              <w:t>itiates</w:t>
            </w:r>
            <w:r w:rsidR="00EE6E63">
              <w:rPr>
                <w:b/>
                <w:bCs/>
              </w:rPr>
              <w:t xml:space="preserve">: </w:t>
            </w:r>
            <w:r>
              <w:t>To undertake exploration of own ideas</w:t>
            </w:r>
            <w:r>
              <w:br/>
            </w:r>
            <w:r w:rsidR="00EE6E63" w:rsidRPr="00EE6E63">
              <w:rPr>
                <w:b/>
                <w:bCs/>
              </w:rPr>
              <w:t>Selects</w:t>
            </w:r>
            <w:r w:rsidR="00EE6E63">
              <w:rPr>
                <w:b/>
                <w:bCs/>
              </w:rPr>
              <w:t xml:space="preserve">: </w:t>
            </w:r>
            <w:r w:rsidR="00EE6E63">
              <w:t>To make informed choices</w:t>
            </w:r>
            <w:r>
              <w:br/>
            </w:r>
            <w:r w:rsidRPr="00EE6E63">
              <w:rPr>
                <w:b/>
                <w:bCs/>
              </w:rPr>
              <w:t>Applies</w:t>
            </w:r>
            <w:r w:rsidR="00EE6E63">
              <w:rPr>
                <w:b/>
                <w:bCs/>
              </w:rPr>
              <w:t xml:space="preserve">: </w:t>
            </w:r>
            <w:r>
              <w:t>Use, utilise, employ in a particular situation</w:t>
            </w:r>
          </w:p>
        </w:tc>
      </w:tr>
      <w:tr w:rsidR="00877654" w14:paraId="18AF59F8" w14:textId="77777777" w:rsidTr="530A46E1">
        <w:trPr>
          <w:trHeight w:val="900"/>
        </w:trPr>
        <w:tc>
          <w:tcPr>
            <w:tcW w:w="9918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07D4D60E" w14:textId="72E0870D" w:rsidR="00FE6539" w:rsidRPr="009D4091" w:rsidRDefault="00A6727F" w:rsidP="002D299E">
            <w:pPr>
              <w:pStyle w:val="NoSpacing"/>
              <w:rPr>
                <w:b/>
                <w:bCs/>
                <w:iCs/>
              </w:rPr>
            </w:pPr>
            <w:r w:rsidRPr="002D299E">
              <w:rPr>
                <w:b/>
                <w:bCs/>
              </w:rPr>
              <w:t>TASK DESCRIPTION:</w:t>
            </w:r>
            <w:r w:rsidRPr="002D299E">
              <w:rPr>
                <w:b/>
                <w:bCs/>
                <w:color w:val="FF6600"/>
              </w:rPr>
              <w:br/>
            </w:r>
            <w:r w:rsidR="00FE6539" w:rsidRPr="00EA30F3">
              <w:t>There are two parts to this task</w:t>
            </w:r>
            <w:r w:rsidR="00EA30F3">
              <w:t xml:space="preserve">. </w:t>
            </w:r>
            <w:r w:rsidR="00FE6539" w:rsidRPr="00EA30F3">
              <w:t xml:space="preserve">You are required to complete both </w:t>
            </w:r>
            <w:r w:rsidR="00EA30F3">
              <w:t>parts</w:t>
            </w:r>
            <w:r w:rsidR="00FE6539" w:rsidRPr="00EA30F3">
              <w:t xml:space="preserve"> of this task. </w:t>
            </w:r>
          </w:p>
          <w:p w14:paraId="5B8A8EF2" w14:textId="77777777" w:rsidR="00457B1A" w:rsidRDefault="00457B1A" w:rsidP="002D299E">
            <w:pPr>
              <w:pStyle w:val="NoSpacing"/>
            </w:pPr>
          </w:p>
          <w:p w14:paraId="576D40D3" w14:textId="6EA21849" w:rsidR="003E5485" w:rsidRPr="002D299E" w:rsidRDefault="00FE6539" w:rsidP="002D299E">
            <w:pPr>
              <w:pStyle w:val="NoSpacing"/>
              <w:rPr>
                <w:b/>
                <w:bCs/>
              </w:rPr>
            </w:pPr>
            <w:r w:rsidRPr="002D299E">
              <w:rPr>
                <w:b/>
                <w:bCs/>
              </w:rPr>
              <w:t>Part</w:t>
            </w:r>
            <w:r w:rsidR="00EA30F3" w:rsidRPr="002D299E">
              <w:rPr>
                <w:b/>
                <w:bCs/>
              </w:rPr>
              <w:t xml:space="preserve"> A: Making </w:t>
            </w:r>
          </w:p>
          <w:p w14:paraId="4A12CAF7" w14:textId="17592F09" w:rsidR="006D1FD7" w:rsidRDefault="003E5485" w:rsidP="002D299E">
            <w:pPr>
              <w:pStyle w:val="NoSpacing"/>
            </w:pPr>
            <w:r w:rsidRPr="003E5485">
              <w:t>S</w:t>
            </w:r>
            <w:r w:rsidR="00EA30F3" w:rsidRPr="00EA30F3">
              <w:t xml:space="preserve">tudents are to submit their </w:t>
            </w:r>
            <w:r w:rsidR="00FE6539" w:rsidRPr="00EA30F3">
              <w:t xml:space="preserve">Visual Arts process diary and </w:t>
            </w:r>
            <w:r w:rsidR="00770A45" w:rsidRPr="00EA30F3">
              <w:t>an</w:t>
            </w:r>
            <w:r w:rsidR="004D3D31">
              <w:t xml:space="preserve">y </w:t>
            </w:r>
            <w:r w:rsidR="00770A45" w:rsidRPr="00EA30F3">
              <w:t>work</w:t>
            </w:r>
            <w:r>
              <w:t xml:space="preserve"> </w:t>
            </w:r>
            <w:r w:rsidR="00770A45" w:rsidRPr="00EA30F3">
              <w:t xml:space="preserve">or </w:t>
            </w:r>
            <w:r w:rsidR="00457B1A">
              <w:t>art</w:t>
            </w:r>
            <w:r w:rsidR="00770A45" w:rsidRPr="00EA30F3">
              <w:t>works in progress</w:t>
            </w:r>
            <w:r w:rsidR="00EA30F3" w:rsidRPr="00EA30F3">
              <w:t xml:space="preserve"> that may form part of their Body of Work</w:t>
            </w:r>
            <w:r w:rsidR="00FE6539" w:rsidRPr="00EA30F3">
              <w:t>.</w:t>
            </w:r>
            <w:r w:rsidR="00EA30F3" w:rsidRPr="00EA30F3">
              <w:t xml:space="preserve"> (30 Marks) </w:t>
            </w:r>
          </w:p>
          <w:p w14:paraId="536E27C3" w14:textId="77777777" w:rsidR="002D299E" w:rsidRPr="003E5485" w:rsidRDefault="002D299E" w:rsidP="002D299E">
            <w:pPr>
              <w:pStyle w:val="NoSpacing"/>
            </w:pPr>
          </w:p>
          <w:p w14:paraId="23F5D208" w14:textId="43F84639" w:rsidR="00CB4F78" w:rsidRDefault="00CB4F78" w:rsidP="002D299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The </w:t>
            </w:r>
            <w:r w:rsidR="00FB201F">
              <w:rPr>
                <w:color w:val="000000"/>
              </w:rPr>
              <w:t>Visual Arts Process Diary</w:t>
            </w:r>
            <w:r w:rsidR="00457B1A">
              <w:rPr>
                <w:color w:val="000000"/>
              </w:rPr>
              <w:t xml:space="preserve"> and artworks</w:t>
            </w:r>
            <w:r w:rsidR="00FB201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should</w:t>
            </w:r>
            <w:r w:rsidR="004D3D31">
              <w:rPr>
                <w:color w:val="000000"/>
              </w:rPr>
              <w:t xml:space="preserve"> </w:t>
            </w:r>
            <w:r w:rsidR="00FB201F">
              <w:rPr>
                <w:color w:val="000000"/>
              </w:rPr>
              <w:t xml:space="preserve">demonstrate </w:t>
            </w:r>
            <w:r w:rsidR="004D3D31">
              <w:rPr>
                <w:color w:val="000000"/>
              </w:rPr>
              <w:t>students’</w:t>
            </w:r>
            <w:r w:rsidR="00FB201F">
              <w:rPr>
                <w:color w:val="000000"/>
              </w:rPr>
              <w:t xml:space="preserve"> ability to organise and </w:t>
            </w:r>
            <w:r w:rsidR="00FB201F" w:rsidRPr="002D299E">
              <w:rPr>
                <w:b/>
                <w:bCs/>
                <w:i/>
                <w:color w:val="000000"/>
              </w:rPr>
              <w:t xml:space="preserve">initiate </w:t>
            </w:r>
            <w:r w:rsidR="00FB201F">
              <w:rPr>
                <w:color w:val="000000"/>
              </w:rPr>
              <w:t>the development of a Body of Wor</w:t>
            </w:r>
            <w:r w:rsidR="004D3D31">
              <w:rPr>
                <w:color w:val="000000"/>
              </w:rPr>
              <w:t xml:space="preserve">k by </w:t>
            </w:r>
            <w:r w:rsidR="004D3D31" w:rsidRPr="002D299E">
              <w:rPr>
                <w:b/>
                <w:bCs/>
                <w:color w:val="000000"/>
              </w:rPr>
              <w:t>selecting</w:t>
            </w:r>
            <w:r w:rsidR="004D3D31">
              <w:rPr>
                <w:color w:val="000000"/>
              </w:rPr>
              <w:t xml:space="preserve"> and developing their choice of subject matter and expressive form/s.</w:t>
            </w:r>
          </w:p>
          <w:p w14:paraId="26AABF24" w14:textId="77777777" w:rsidR="002D299E" w:rsidRDefault="002D299E" w:rsidP="002D299E">
            <w:pPr>
              <w:pStyle w:val="NoSpacing"/>
              <w:rPr>
                <w:color w:val="000000"/>
              </w:rPr>
            </w:pPr>
          </w:p>
          <w:p w14:paraId="663C50A9" w14:textId="2E6BAE24" w:rsidR="00EA30F3" w:rsidRPr="002D299E" w:rsidRDefault="00770A45" w:rsidP="002D299E">
            <w:pPr>
              <w:pStyle w:val="NoSpacing"/>
              <w:rPr>
                <w:b/>
                <w:bCs/>
              </w:rPr>
            </w:pPr>
            <w:r w:rsidRPr="002D299E">
              <w:rPr>
                <w:b/>
                <w:bCs/>
              </w:rPr>
              <w:t xml:space="preserve">Part B: </w:t>
            </w:r>
            <w:r w:rsidR="003E5485" w:rsidRPr="002D299E">
              <w:rPr>
                <w:b/>
                <w:bCs/>
              </w:rPr>
              <w:t>Critical and Historical Studies</w:t>
            </w:r>
          </w:p>
          <w:p w14:paraId="74046B40" w14:textId="77777777" w:rsidR="004D3D31" w:rsidRDefault="004D3D31" w:rsidP="002D299E">
            <w:pPr>
              <w:pStyle w:val="NoSpacing"/>
            </w:pPr>
          </w:p>
          <w:p w14:paraId="73E5641C" w14:textId="2D8C6959" w:rsidR="00D71438" w:rsidRDefault="00EA30F3" w:rsidP="002D299E">
            <w:pPr>
              <w:pStyle w:val="NoSpacing"/>
            </w:pPr>
            <w:r w:rsidRPr="003E5485">
              <w:t xml:space="preserve">Students </w:t>
            </w:r>
            <w:r w:rsidR="004D3D31">
              <w:t>are to s</w:t>
            </w:r>
            <w:r w:rsidRPr="003E5485">
              <w:t>ubmi</w:t>
            </w:r>
            <w:r w:rsidR="003E5485" w:rsidRPr="003E5485">
              <w:t>t a</w:t>
            </w:r>
            <w:r w:rsidRPr="003E5485">
              <w:t xml:space="preserve"> </w:t>
            </w:r>
            <w:r w:rsidR="003E5485" w:rsidRPr="003E5485">
              <w:t>r</w:t>
            </w:r>
            <w:r w:rsidR="00D71438" w:rsidRPr="003E5485">
              <w:t xml:space="preserve">esearch </w:t>
            </w:r>
            <w:r w:rsidR="003E5485" w:rsidRPr="003E5485">
              <w:t xml:space="preserve">task that explores </w:t>
            </w:r>
            <w:r w:rsidR="00D71438" w:rsidRPr="003E5485">
              <w:t>at least one (or more)</w:t>
            </w:r>
            <w:r w:rsidR="004D3D31">
              <w:t xml:space="preserve"> </w:t>
            </w:r>
            <w:r w:rsidR="00D71438" w:rsidRPr="003E5485">
              <w:t xml:space="preserve">artist that influences </w:t>
            </w:r>
            <w:r w:rsidR="003E5485" w:rsidRPr="003E5485">
              <w:t>their</w:t>
            </w:r>
            <w:r w:rsidR="00D71438" w:rsidRPr="003E5485">
              <w:t xml:space="preserve"> Body of Work </w:t>
            </w:r>
            <w:r w:rsidRPr="003E5485">
              <w:t xml:space="preserve">(20 Marks) </w:t>
            </w:r>
          </w:p>
          <w:p w14:paraId="7EB241E9" w14:textId="77777777" w:rsidR="004D3D31" w:rsidRPr="003E5485" w:rsidRDefault="004D3D31" w:rsidP="002D299E">
            <w:pPr>
              <w:pStyle w:val="NoSpacing"/>
            </w:pPr>
          </w:p>
          <w:p w14:paraId="22C91ECD" w14:textId="4EE08801" w:rsidR="00770A45" w:rsidRPr="00D71438" w:rsidRDefault="00D71438" w:rsidP="002D299E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Students </w:t>
            </w:r>
            <w:r w:rsidRPr="002D299E">
              <w:rPr>
                <w:b/>
                <w:bCs/>
              </w:rPr>
              <w:t>apply</w:t>
            </w:r>
            <w:r>
              <w:rPr>
                <w:bCs/>
              </w:rPr>
              <w:t xml:space="preserve"> their understanding of </w:t>
            </w:r>
            <w:r w:rsidR="003F3E4E">
              <w:rPr>
                <w:bCs/>
              </w:rPr>
              <w:t>practice by investigating an artist</w:t>
            </w:r>
            <w:r w:rsidR="00FB1DA4">
              <w:rPr>
                <w:bCs/>
              </w:rPr>
              <w:t xml:space="preserve"> that influences the making of their Body of Work</w:t>
            </w:r>
            <w:r w:rsidR="003F3E4E">
              <w:rPr>
                <w:bCs/>
              </w:rPr>
              <w:t xml:space="preserve">. </w:t>
            </w:r>
            <w:r w:rsidR="00FB1DA4">
              <w:rPr>
                <w:bCs/>
              </w:rPr>
              <w:t xml:space="preserve">Students </w:t>
            </w:r>
            <w:r w:rsidR="00FB1DA4">
              <w:t>s</w:t>
            </w:r>
            <w:r w:rsidR="006D1FD7" w:rsidRPr="006D1FD7">
              <w:t xml:space="preserve">elect </w:t>
            </w:r>
            <w:r w:rsidR="00FB1DA4">
              <w:t xml:space="preserve">at least </w:t>
            </w:r>
            <w:r w:rsidR="006D1FD7" w:rsidRPr="006D1FD7">
              <w:t>one artist that relat</w:t>
            </w:r>
            <w:r w:rsidR="00FB1DA4">
              <w:t xml:space="preserve">es </w:t>
            </w:r>
            <w:r w:rsidR="006D1FD7" w:rsidRPr="006D1FD7">
              <w:t>to the concept</w:t>
            </w:r>
            <w:r w:rsidR="006D1FD7">
              <w:t xml:space="preserve"> and/or </w:t>
            </w:r>
            <w:r w:rsidR="006D1FD7" w:rsidRPr="006D1FD7">
              <w:t xml:space="preserve">the material choices of </w:t>
            </w:r>
            <w:r w:rsidR="00FB1DA4">
              <w:t>their</w:t>
            </w:r>
            <w:r w:rsidR="006D1FD7" w:rsidRPr="006D1FD7">
              <w:t xml:space="preserve"> Body of Work</w:t>
            </w:r>
            <w:r w:rsidR="006D1FD7">
              <w:t>.</w:t>
            </w:r>
          </w:p>
        </w:tc>
      </w:tr>
      <w:tr w:rsidR="00877654" w14:paraId="20C13DF6" w14:textId="77777777" w:rsidTr="530A46E1">
        <w:trPr>
          <w:trHeight w:val="900"/>
        </w:trPr>
        <w:tc>
          <w:tcPr>
            <w:tcW w:w="9918" w:type="dxa"/>
            <w:gridSpan w:val="2"/>
            <w:tcBorders>
              <w:top w:val="single" w:sz="24" w:space="0" w:color="000000" w:themeColor="text1"/>
            </w:tcBorders>
          </w:tcPr>
          <w:p w14:paraId="590F9D77" w14:textId="77777777" w:rsidR="009D4091" w:rsidRDefault="00A6727F">
            <w:pPr>
              <w:rPr>
                <w:b/>
              </w:rPr>
            </w:pPr>
            <w:r>
              <w:rPr>
                <w:b/>
              </w:rPr>
              <w:lastRenderedPageBreak/>
              <w:t>ASSESSMENT CRITERIA:</w:t>
            </w:r>
          </w:p>
          <w:p w14:paraId="34AFF8DE" w14:textId="323291C9" w:rsidR="00E56D43" w:rsidRPr="009D4091" w:rsidRDefault="00E56D43" w:rsidP="009D4091">
            <w:pPr>
              <w:pStyle w:val="NoSpacing"/>
              <w:rPr>
                <w:b/>
                <w:bCs/>
              </w:rPr>
            </w:pPr>
            <w:r w:rsidRPr="009D4091">
              <w:rPr>
                <w:b/>
                <w:bCs/>
              </w:rPr>
              <w:t xml:space="preserve">Part A: Making </w:t>
            </w:r>
          </w:p>
          <w:p w14:paraId="4B5FB189" w14:textId="74532499" w:rsidR="00E56D43" w:rsidRPr="003E5485" w:rsidRDefault="003E5485" w:rsidP="009D4091">
            <w:pPr>
              <w:pStyle w:val="NoSpacing"/>
            </w:pPr>
            <w:r w:rsidRPr="003E5485">
              <w:t xml:space="preserve">Students will be assessed on how well they: </w:t>
            </w:r>
          </w:p>
          <w:p w14:paraId="424D0E77" w14:textId="5A29D809" w:rsidR="003E5485" w:rsidRPr="003E5485" w:rsidRDefault="003E5485" w:rsidP="009D4091">
            <w:pPr>
              <w:pStyle w:val="NoSpacing"/>
              <w:numPr>
                <w:ilvl w:val="0"/>
                <w:numId w:val="27"/>
              </w:numPr>
            </w:pPr>
            <w:r w:rsidRPr="003E5485">
              <w:t xml:space="preserve">Organise and </w:t>
            </w:r>
            <w:r w:rsidRPr="009D4091">
              <w:rPr>
                <w:b/>
                <w:bCs/>
              </w:rPr>
              <w:t>initiate</w:t>
            </w:r>
            <w:r w:rsidRPr="003E5485">
              <w:t xml:space="preserve"> </w:t>
            </w:r>
            <w:r w:rsidR="00E56D43">
              <w:t xml:space="preserve">their </w:t>
            </w:r>
            <w:r w:rsidRPr="003E5485">
              <w:t xml:space="preserve">artmaking practice </w:t>
            </w:r>
            <w:r w:rsidR="00FB201F">
              <w:t xml:space="preserve">(ideas and actions) </w:t>
            </w:r>
          </w:p>
          <w:p w14:paraId="5E72E4B9" w14:textId="7021DB01" w:rsidR="003E5485" w:rsidRDefault="003E5485" w:rsidP="009D4091">
            <w:pPr>
              <w:pStyle w:val="NoSpacing"/>
              <w:numPr>
                <w:ilvl w:val="0"/>
                <w:numId w:val="27"/>
              </w:numPr>
            </w:pPr>
            <w:r w:rsidRPr="009D4091">
              <w:rPr>
                <w:b/>
                <w:bCs/>
              </w:rPr>
              <w:t>Select</w:t>
            </w:r>
            <w:r w:rsidRPr="003E5485">
              <w:t xml:space="preserve"> and develop subject matter and form</w:t>
            </w:r>
            <w:r w:rsidR="009D4091">
              <w:t>.</w:t>
            </w:r>
          </w:p>
          <w:p w14:paraId="0C4E4C28" w14:textId="77777777" w:rsidR="009D4091" w:rsidRDefault="009D4091" w:rsidP="009D4091">
            <w:pPr>
              <w:pStyle w:val="NoSpacing"/>
            </w:pPr>
          </w:p>
          <w:p w14:paraId="7B01B4A9" w14:textId="11C6A255" w:rsidR="00E56D43" w:rsidRPr="009D4091" w:rsidRDefault="00E56D43" w:rsidP="009D4091">
            <w:pPr>
              <w:pStyle w:val="NoSpacing"/>
              <w:rPr>
                <w:b/>
                <w:bCs/>
              </w:rPr>
            </w:pPr>
            <w:r w:rsidRPr="009D4091">
              <w:rPr>
                <w:b/>
                <w:bCs/>
              </w:rPr>
              <w:t>Part B: Critical and Historical Studies</w:t>
            </w:r>
          </w:p>
          <w:p w14:paraId="24931FB4" w14:textId="3525EEE9" w:rsidR="00E56D43" w:rsidRPr="00E56D43" w:rsidRDefault="00E56D43" w:rsidP="009D4091">
            <w:pPr>
              <w:pStyle w:val="NoSpacing"/>
            </w:pPr>
            <w:r>
              <w:t xml:space="preserve">Students will be assessed on how well they: </w:t>
            </w:r>
          </w:p>
          <w:p w14:paraId="055FBC65" w14:textId="77777777" w:rsidR="009D4091" w:rsidRDefault="003E5485" w:rsidP="009D4091">
            <w:pPr>
              <w:pStyle w:val="NoSpacing"/>
              <w:numPr>
                <w:ilvl w:val="0"/>
                <w:numId w:val="28"/>
              </w:numPr>
            </w:pPr>
            <w:r>
              <w:t>Research an artist that influences their Body of Work</w:t>
            </w:r>
            <w:r w:rsidR="009D4091">
              <w:t xml:space="preserve"> </w:t>
            </w:r>
          </w:p>
          <w:p w14:paraId="604BDDED" w14:textId="7652DD79" w:rsidR="009D4091" w:rsidRDefault="009D4091" w:rsidP="009D4091">
            <w:pPr>
              <w:pStyle w:val="NoSpacing"/>
              <w:numPr>
                <w:ilvl w:val="0"/>
                <w:numId w:val="28"/>
              </w:numPr>
            </w:pPr>
            <w:r w:rsidRPr="009D4091">
              <w:t>Conduct</w:t>
            </w:r>
            <w:r>
              <w:t xml:space="preserve"> </w:t>
            </w:r>
            <w:r w:rsidRPr="009D4091">
              <w:t>comprehensive research on the chosen artist, exploring their background, artistic philosophy, and key works.</w:t>
            </w:r>
          </w:p>
          <w:p w14:paraId="4BFEFBB9" w14:textId="77777777" w:rsidR="009D4091" w:rsidRPr="009D4091" w:rsidRDefault="009D4091" w:rsidP="009D4091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 w:rsidRPr="009D4091">
              <w:rPr>
                <w:bCs/>
                <w:color w:val="000000"/>
              </w:rPr>
              <w:t xml:space="preserve">Effectively </w:t>
            </w:r>
            <w:r w:rsidRPr="009D4091">
              <w:rPr>
                <w:b/>
                <w:color w:val="000000"/>
              </w:rPr>
              <w:t>applies</w:t>
            </w:r>
            <w:r w:rsidRPr="009D4091">
              <w:rPr>
                <w:bCs/>
                <w:color w:val="000000"/>
              </w:rPr>
              <w:t xml:space="preserve"> the insights gained from the research to inform and enrich their own Body of Work.</w:t>
            </w:r>
          </w:p>
          <w:p w14:paraId="7D4D3121" w14:textId="77777777" w:rsidR="009D4091" w:rsidRPr="009D4091" w:rsidRDefault="009D4091" w:rsidP="009D409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</w:p>
          <w:p w14:paraId="73553937" w14:textId="465F2AEF" w:rsidR="003E5485" w:rsidRDefault="003E5485" w:rsidP="006D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You should include the following: </w:t>
            </w:r>
          </w:p>
          <w:p w14:paraId="02D331D3" w14:textId="77777777" w:rsidR="003E5485" w:rsidRDefault="003E5485" w:rsidP="006D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</w:p>
          <w:p w14:paraId="797FBE29" w14:textId="5DDB9AE4" w:rsidR="00D71438" w:rsidRPr="00D71438" w:rsidRDefault="00A6727F" w:rsidP="006D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Visual Arts Process Diary</w:t>
            </w:r>
            <w:r w:rsidR="009D4091">
              <w:rPr>
                <w:b/>
                <w:color w:val="000000"/>
              </w:rPr>
              <w:t>:</w:t>
            </w:r>
          </w:p>
          <w:p w14:paraId="749E9744" w14:textId="6F1501D2" w:rsidR="006D1FD7" w:rsidRDefault="00D71438" w:rsidP="006D1FD7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6D1FD7">
              <w:rPr>
                <w:color w:val="000000"/>
              </w:rPr>
              <w:t xml:space="preserve">A mind map exploring subject matter and concept development observations, annotated visual resources, experiments, responses, </w:t>
            </w:r>
            <w:r w:rsidR="006D1FD7" w:rsidRPr="006D1FD7">
              <w:rPr>
                <w:color w:val="000000"/>
              </w:rPr>
              <w:t>investigations,</w:t>
            </w:r>
            <w:r w:rsidRPr="006D1FD7">
              <w:rPr>
                <w:color w:val="000000"/>
              </w:rPr>
              <w:t xml:space="preserve"> and research that </w:t>
            </w:r>
            <w:r w:rsidRPr="006D1FD7">
              <w:rPr>
                <w:bCs/>
                <w:color w:val="000000"/>
              </w:rPr>
              <w:t xml:space="preserve">applies </w:t>
            </w:r>
            <w:r w:rsidRPr="006D1FD7">
              <w:rPr>
                <w:color w:val="000000"/>
              </w:rPr>
              <w:t>an understanding of the conceptual framework</w:t>
            </w:r>
            <w:r>
              <w:t>.</w:t>
            </w:r>
          </w:p>
          <w:p w14:paraId="34362A7E" w14:textId="6E84B848" w:rsidR="00D71438" w:rsidRPr="006D1FD7" w:rsidRDefault="00A6727F" w:rsidP="006D1FD7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6D1FD7">
              <w:rPr>
                <w:color w:val="000000"/>
              </w:rPr>
              <w:t>Research your them</w:t>
            </w:r>
            <w:r w:rsidR="00340841" w:rsidRPr="006D1FD7">
              <w:rPr>
                <w:color w:val="000000"/>
              </w:rPr>
              <w:t>e</w:t>
            </w:r>
            <w:r w:rsidRPr="006D1FD7">
              <w:rPr>
                <w:color w:val="000000"/>
              </w:rPr>
              <w:t xml:space="preserve">/ concept/ subject matter- this could include notes, sketches, colour samples, </w:t>
            </w:r>
            <w:r w:rsidR="00D71438" w:rsidRPr="006D1FD7">
              <w:rPr>
                <w:color w:val="000000"/>
              </w:rPr>
              <w:t xml:space="preserve">  </w:t>
            </w:r>
          </w:p>
          <w:p w14:paraId="6225C7CD" w14:textId="5F04AE09" w:rsidR="006D1FD7" w:rsidRDefault="00A6727F" w:rsidP="006D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40"/>
              <w:rPr>
                <w:color w:val="000000"/>
              </w:rPr>
            </w:pPr>
            <w:r>
              <w:rPr>
                <w:color w:val="000000"/>
              </w:rPr>
              <w:t>material experimentation.</w:t>
            </w:r>
          </w:p>
          <w:p w14:paraId="79A60E34" w14:textId="39BFEA60" w:rsidR="006D1FD7" w:rsidRDefault="001D2BAC" w:rsidP="006D1FD7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6D1FD7">
              <w:rPr>
                <w:color w:val="000000"/>
              </w:rPr>
              <w:t>Visual reference that</w:t>
            </w:r>
            <w:r w:rsidR="00A6727F" w:rsidRPr="006D1FD7">
              <w:rPr>
                <w:color w:val="000000"/>
              </w:rPr>
              <w:t xml:space="preserve"> </w:t>
            </w:r>
            <w:r w:rsidR="006D1FD7" w:rsidRPr="006D1FD7">
              <w:rPr>
                <w:color w:val="000000"/>
              </w:rPr>
              <w:t>showcases</w:t>
            </w:r>
            <w:r w:rsidR="00A6727F" w:rsidRPr="006D1FD7">
              <w:rPr>
                <w:color w:val="000000"/>
              </w:rPr>
              <w:t xml:space="preserve"> your initial ideas.</w:t>
            </w:r>
          </w:p>
          <w:p w14:paraId="063289E6" w14:textId="77777777" w:rsidR="006D1FD7" w:rsidRDefault="00A6727F" w:rsidP="006D1FD7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6D1FD7">
              <w:rPr>
                <w:color w:val="000000"/>
              </w:rPr>
              <w:t>Document your material experimentation in your chosen expressive form.</w:t>
            </w:r>
          </w:p>
          <w:p w14:paraId="06E20C4E" w14:textId="77777777" w:rsidR="006D1FD7" w:rsidRDefault="00A6727F" w:rsidP="006D1FD7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6D1FD7">
              <w:rPr>
                <w:color w:val="000000"/>
              </w:rPr>
              <w:t>Small scale completed artworks that demonstrate your technical ability</w:t>
            </w:r>
            <w:r w:rsidR="009D1CC6" w:rsidRPr="006D1FD7">
              <w:rPr>
                <w:color w:val="000000"/>
              </w:rPr>
              <w:t xml:space="preserve"> in your chosen medium.</w:t>
            </w:r>
          </w:p>
          <w:p w14:paraId="372DCA5B" w14:textId="7CA2CEE0" w:rsidR="006D1FD7" w:rsidRDefault="00A6727F" w:rsidP="006D1FD7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6D1FD7">
              <w:rPr>
                <w:color w:val="000000"/>
              </w:rPr>
              <w:t>Documentation of change of ideas</w:t>
            </w:r>
            <w:r w:rsidR="009D1CC6" w:rsidRPr="006D1FD7">
              <w:rPr>
                <w:color w:val="000000"/>
              </w:rPr>
              <w:t>,</w:t>
            </w:r>
            <w:r w:rsidRPr="006D1FD7">
              <w:rPr>
                <w:color w:val="000000"/>
              </w:rPr>
              <w:t xml:space="preserve"> </w:t>
            </w:r>
            <w:r w:rsidR="006D1FD7" w:rsidRPr="006D1FD7">
              <w:rPr>
                <w:color w:val="000000"/>
              </w:rPr>
              <w:t>development, and</w:t>
            </w:r>
            <w:r w:rsidR="009D1CC6" w:rsidRPr="006D1FD7">
              <w:rPr>
                <w:color w:val="000000"/>
              </w:rPr>
              <w:t xml:space="preserve"> progress </w:t>
            </w:r>
            <w:r w:rsidRPr="006D1FD7">
              <w:rPr>
                <w:color w:val="000000"/>
              </w:rPr>
              <w:t>of ideas.</w:t>
            </w:r>
          </w:p>
          <w:p w14:paraId="37606558" w14:textId="77777777" w:rsidR="006D1FD7" w:rsidRDefault="006D1FD7" w:rsidP="006D1FD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15FA4C02" w14:textId="77777777" w:rsidR="006D1FD7" w:rsidRPr="009D4091" w:rsidRDefault="00A6727F" w:rsidP="006D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Cs/>
                <w:color w:val="000000"/>
              </w:rPr>
            </w:pPr>
            <w:r w:rsidRPr="009D4091">
              <w:rPr>
                <w:b/>
                <w:iCs/>
                <w:color w:val="000000"/>
              </w:rPr>
              <w:t>Artist references/ inspiration:</w:t>
            </w:r>
          </w:p>
          <w:p w14:paraId="0D180F37" w14:textId="77777777" w:rsidR="00FB1DA4" w:rsidRDefault="006D1FD7" w:rsidP="00FB1DA4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FB1DA4">
              <w:rPr>
                <w:color w:val="000000"/>
              </w:rPr>
              <w:t>C</w:t>
            </w:r>
            <w:r w:rsidR="00A6727F" w:rsidRPr="00FB1DA4">
              <w:rPr>
                <w:color w:val="000000"/>
              </w:rPr>
              <w:t>ollect images of artworks that relate to your concept or materials</w:t>
            </w:r>
            <w:r w:rsidR="009D1CC6" w:rsidRPr="00FB1DA4">
              <w:rPr>
                <w:color w:val="000000"/>
              </w:rPr>
              <w:t>.</w:t>
            </w:r>
          </w:p>
          <w:p w14:paraId="5D414105" w14:textId="683A4849" w:rsidR="00FB1DA4" w:rsidRDefault="00A6727F" w:rsidP="00FB1DA4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FB1DA4">
              <w:rPr>
                <w:color w:val="000000"/>
              </w:rPr>
              <w:t xml:space="preserve">Select </w:t>
            </w:r>
            <w:r w:rsidR="00FB1DA4">
              <w:rPr>
                <w:color w:val="000000"/>
              </w:rPr>
              <w:t xml:space="preserve">at least </w:t>
            </w:r>
            <w:r w:rsidR="001D2BAC" w:rsidRPr="00FB1DA4">
              <w:rPr>
                <w:color w:val="000000"/>
              </w:rPr>
              <w:t>one</w:t>
            </w:r>
            <w:r w:rsidRPr="00FB1DA4">
              <w:rPr>
                <w:color w:val="000000"/>
              </w:rPr>
              <w:t xml:space="preserve"> artist </w:t>
            </w:r>
            <w:r w:rsidR="00FB1DA4" w:rsidRPr="006D1FD7">
              <w:rPr>
                <w:color w:val="000000"/>
              </w:rPr>
              <w:t>that relat</w:t>
            </w:r>
            <w:r w:rsidR="00FB1DA4">
              <w:rPr>
                <w:color w:val="000000"/>
              </w:rPr>
              <w:t xml:space="preserve">es </w:t>
            </w:r>
            <w:r w:rsidR="00FB1DA4" w:rsidRPr="006D1FD7">
              <w:rPr>
                <w:color w:val="000000"/>
              </w:rPr>
              <w:t>to the concept</w:t>
            </w:r>
            <w:r w:rsidR="00FB1DA4">
              <w:rPr>
                <w:color w:val="000000"/>
              </w:rPr>
              <w:t xml:space="preserve"> and/or </w:t>
            </w:r>
            <w:r w:rsidR="00FB1DA4" w:rsidRPr="006D1FD7">
              <w:rPr>
                <w:color w:val="000000"/>
              </w:rPr>
              <w:t xml:space="preserve">the material choices of </w:t>
            </w:r>
            <w:r w:rsidR="00FB1DA4">
              <w:rPr>
                <w:color w:val="000000"/>
              </w:rPr>
              <w:t>their</w:t>
            </w:r>
            <w:r w:rsidR="00FB1DA4" w:rsidRPr="006D1FD7">
              <w:rPr>
                <w:color w:val="000000"/>
              </w:rPr>
              <w:t xml:space="preserve"> Body of Work</w:t>
            </w:r>
            <w:r w:rsidRPr="00FB1DA4">
              <w:rPr>
                <w:color w:val="000000"/>
              </w:rPr>
              <w:t xml:space="preserve"> and include artwork examples and annotations, explain their relevance to your Body of Work</w:t>
            </w:r>
            <w:r w:rsidR="009D1CC6" w:rsidRPr="00FB1DA4">
              <w:rPr>
                <w:color w:val="000000"/>
              </w:rPr>
              <w:t>.</w:t>
            </w:r>
          </w:p>
          <w:p w14:paraId="1688FF92" w14:textId="66D7E25E" w:rsidR="00877654" w:rsidRDefault="00A67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br/>
            </w:r>
          </w:p>
        </w:tc>
      </w:tr>
    </w:tbl>
    <w:p w14:paraId="3072C981" w14:textId="2D2E44B9" w:rsidR="00877654" w:rsidRDefault="008776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EA92A1D" w14:textId="77777777" w:rsidR="00877654" w:rsidRDefault="00A6727F">
      <w:pPr>
        <w:rPr>
          <w:rFonts w:ascii="Helvetica Neue" w:eastAsia="Helvetica Neue" w:hAnsi="Helvetica Neue" w:cs="Helvetica Neue"/>
          <w:color w:val="0070C0"/>
          <w:sz w:val="20"/>
          <w:szCs w:val="20"/>
        </w:rPr>
      </w:pPr>
      <w:r>
        <w:br w:type="page"/>
      </w:r>
    </w:p>
    <w:tbl>
      <w:tblPr>
        <w:tblStyle w:val="a0"/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1"/>
        <w:gridCol w:w="850"/>
        <w:gridCol w:w="851"/>
      </w:tblGrid>
      <w:tr w:rsidR="00877654" w14:paraId="2713C43D" w14:textId="77777777" w:rsidTr="00914883">
        <w:tc>
          <w:tcPr>
            <w:tcW w:w="10632" w:type="dxa"/>
            <w:gridSpan w:val="3"/>
          </w:tcPr>
          <w:p w14:paraId="7AC1629D" w14:textId="77777777" w:rsidR="00877654" w:rsidRDefault="00A6727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</w:t>
            </w:r>
            <w:r>
              <w:rPr>
                <w:b/>
                <w:sz w:val="28"/>
                <w:szCs w:val="28"/>
              </w:rPr>
              <w:t xml:space="preserve"> ASSESSMENT MARKING CRITERIA</w:t>
            </w:r>
          </w:p>
          <w:p w14:paraId="67F11732" w14:textId="77777777" w:rsidR="00877654" w:rsidRDefault="008776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654" w14:paraId="5E59F6DE" w14:textId="77777777" w:rsidTr="005053BE">
        <w:trPr>
          <w:trHeight w:val="1508"/>
        </w:trPr>
        <w:tc>
          <w:tcPr>
            <w:tcW w:w="8931" w:type="dxa"/>
          </w:tcPr>
          <w:p w14:paraId="3C5C214A" w14:textId="33E24574" w:rsidR="00877654" w:rsidRPr="00B63205" w:rsidRDefault="00A6727F" w:rsidP="00B63205">
            <w:pPr>
              <w:pStyle w:val="NoSpacing"/>
            </w:pPr>
            <w:r w:rsidRPr="00B63205">
              <w:t xml:space="preserve">VISUAL ARTS PROCESS DIARY </w:t>
            </w:r>
          </w:p>
          <w:p w14:paraId="7AF0C4CD" w14:textId="77777777" w:rsidR="00B63205" w:rsidRDefault="00A6727F" w:rsidP="00B63205">
            <w:pPr>
              <w:pStyle w:val="NoSpacing"/>
            </w:pPr>
            <w:r w:rsidRPr="00B63205">
              <w:t xml:space="preserve">H1: </w:t>
            </w:r>
            <w:r w:rsidRPr="00B63205">
              <w:rPr>
                <w:b/>
                <w:bCs/>
              </w:rPr>
              <w:t>initiates</w:t>
            </w:r>
            <w:r w:rsidRPr="00B63205">
              <w:t xml:space="preserve"> and organises artmaking practice that is sustained, reflective and adapted to </w:t>
            </w:r>
            <w:r w:rsidR="00B63205">
              <w:t xml:space="preserve">  </w:t>
            </w:r>
          </w:p>
          <w:p w14:paraId="3575F883" w14:textId="663B5975" w:rsidR="00877654" w:rsidRPr="00B63205" w:rsidRDefault="00B63205" w:rsidP="00B63205">
            <w:pPr>
              <w:pStyle w:val="NoSpacing"/>
            </w:pPr>
            <w:r>
              <w:t xml:space="preserve">       </w:t>
            </w:r>
            <w:r w:rsidR="00A6727F" w:rsidRPr="00B63205">
              <w:t xml:space="preserve">suit </w:t>
            </w:r>
            <w:proofErr w:type="gramStart"/>
            <w:r w:rsidR="00A6727F" w:rsidRPr="00B63205">
              <w:t>particular conditions</w:t>
            </w:r>
            <w:proofErr w:type="gramEnd"/>
            <w:r w:rsidR="00A6727F" w:rsidRPr="00B63205">
              <w:t xml:space="preserve">. </w:t>
            </w:r>
          </w:p>
          <w:p w14:paraId="0477F64B" w14:textId="77777777" w:rsidR="00B63205" w:rsidRDefault="00914883" w:rsidP="00B63205">
            <w:pPr>
              <w:pStyle w:val="NoSpacing"/>
            </w:pPr>
            <w:r w:rsidRPr="00B63205">
              <w:t xml:space="preserve">H4: </w:t>
            </w:r>
            <w:r w:rsidRPr="00B63205">
              <w:rPr>
                <w:b/>
                <w:bCs/>
              </w:rPr>
              <w:t>selects</w:t>
            </w:r>
            <w:r w:rsidRPr="00B63205">
              <w:t xml:space="preserve"> and develops subject matter and forms in particular ways as </w:t>
            </w:r>
            <w:proofErr w:type="gramStart"/>
            <w:r w:rsidRPr="00B63205">
              <w:t>representations</w:t>
            </w:r>
            <w:proofErr w:type="gramEnd"/>
            <w:r w:rsidRPr="00B63205">
              <w:t xml:space="preserve"> </w:t>
            </w:r>
            <w:r w:rsidR="00B63205">
              <w:t xml:space="preserve"> </w:t>
            </w:r>
          </w:p>
          <w:p w14:paraId="66A7C0F4" w14:textId="2495AC75" w:rsidR="00914883" w:rsidRPr="00B63205" w:rsidRDefault="00B63205" w:rsidP="00B63205">
            <w:pPr>
              <w:pStyle w:val="NoSpacing"/>
            </w:pPr>
            <w:r>
              <w:t xml:space="preserve">       </w:t>
            </w:r>
            <w:r w:rsidR="00914883" w:rsidRPr="00B63205">
              <w:t xml:space="preserve">in </w:t>
            </w:r>
            <w:r w:rsidR="00FB1DA4" w:rsidRPr="00B63205">
              <w:t>A</w:t>
            </w:r>
            <w:r w:rsidR="00914883" w:rsidRPr="00B63205">
              <w:t>rtmaking</w:t>
            </w:r>
            <w:r w:rsidR="00FB1DA4" w:rsidRPr="00B63205">
              <w:t>.</w:t>
            </w:r>
          </w:p>
          <w:p w14:paraId="09CB9142" w14:textId="5C53C028" w:rsidR="00877654" w:rsidRDefault="0087765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CB1CA2B" w14:textId="77777777" w:rsidR="009D4091" w:rsidRDefault="009D4091">
            <w:pPr>
              <w:jc w:val="center"/>
              <w:rPr>
                <w:sz w:val="22"/>
                <w:szCs w:val="22"/>
              </w:rPr>
            </w:pPr>
          </w:p>
          <w:p w14:paraId="7E77F3F9" w14:textId="77777777" w:rsidR="009D4091" w:rsidRDefault="009D4091">
            <w:pPr>
              <w:jc w:val="center"/>
              <w:rPr>
                <w:sz w:val="22"/>
                <w:szCs w:val="22"/>
              </w:rPr>
            </w:pPr>
          </w:p>
          <w:p w14:paraId="61905862" w14:textId="5BA5B0AE" w:rsidR="00877654" w:rsidRDefault="00A67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</w:t>
            </w:r>
          </w:p>
        </w:tc>
        <w:tc>
          <w:tcPr>
            <w:tcW w:w="851" w:type="dxa"/>
          </w:tcPr>
          <w:p w14:paraId="1E0147A0" w14:textId="77777777" w:rsidR="009D4091" w:rsidRDefault="009D4091">
            <w:pPr>
              <w:jc w:val="center"/>
              <w:rPr>
                <w:sz w:val="22"/>
                <w:szCs w:val="22"/>
              </w:rPr>
            </w:pPr>
          </w:p>
          <w:p w14:paraId="66817039" w14:textId="77777777" w:rsidR="009D4091" w:rsidRDefault="009D4091">
            <w:pPr>
              <w:jc w:val="center"/>
              <w:rPr>
                <w:sz w:val="22"/>
                <w:szCs w:val="22"/>
              </w:rPr>
            </w:pPr>
          </w:p>
          <w:p w14:paraId="799B8569" w14:textId="322592E7" w:rsidR="00877654" w:rsidRDefault="00A67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</w:t>
            </w:r>
          </w:p>
        </w:tc>
      </w:tr>
      <w:tr w:rsidR="00877654" w14:paraId="53A7D7EE" w14:textId="77777777" w:rsidTr="00914883">
        <w:tc>
          <w:tcPr>
            <w:tcW w:w="8931" w:type="dxa"/>
          </w:tcPr>
          <w:p w14:paraId="581A98B3" w14:textId="77777777" w:rsidR="000E5AE0" w:rsidRDefault="00FB1DA4" w:rsidP="000E5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B1DA4">
              <w:rPr>
                <w:b/>
                <w:bCs/>
              </w:rPr>
              <w:t xml:space="preserve">Initiates </w:t>
            </w:r>
            <w:r>
              <w:t>an outstanding level of documentation (progress) of concept and material practice in the VAPD.</w:t>
            </w:r>
            <w:r w:rsidR="007F6E4A" w:rsidRPr="00635C21">
              <w:t xml:space="preserve"> </w:t>
            </w:r>
            <w:r w:rsidR="000E5AE0">
              <w:rPr>
                <w:color w:val="000000"/>
              </w:rPr>
              <w:t xml:space="preserve">Outstanding </w:t>
            </w:r>
            <w:r w:rsidR="000E5AE0">
              <w:rPr>
                <w:b/>
                <w:color w:val="000000"/>
              </w:rPr>
              <w:t>selection</w:t>
            </w:r>
            <w:r w:rsidR="000E5AE0">
              <w:rPr>
                <w:color w:val="000000"/>
              </w:rPr>
              <w:t xml:space="preserve"> of subject matter and forms to convey meaning in BOW.</w:t>
            </w:r>
          </w:p>
          <w:p w14:paraId="51A7F0DC" w14:textId="4DB78A9F" w:rsidR="00FB1DA4" w:rsidRPr="00635C21" w:rsidRDefault="00FB1DA4" w:rsidP="000E5AE0">
            <w:pPr>
              <w:pStyle w:val="NoSpacing"/>
            </w:pPr>
            <w:r w:rsidRPr="00FB1DA4">
              <w:rPr>
                <w:i/>
                <w:iCs/>
              </w:rPr>
              <w:t xml:space="preserve">Comprehensively </w:t>
            </w:r>
            <w:r w:rsidR="007F6E4A" w:rsidRPr="00FB1DA4">
              <w:rPr>
                <w:i/>
                <w:iCs/>
              </w:rPr>
              <w:t>detailed</w:t>
            </w:r>
            <w:r w:rsidR="002E542A" w:rsidRPr="00FB1DA4">
              <w:rPr>
                <w:i/>
                <w:iCs/>
              </w:rPr>
              <w:t xml:space="preserve"> sketches, drawings, photographs, photocopies, models, recordings and </w:t>
            </w:r>
            <w:r w:rsidR="009D1CC6" w:rsidRPr="00FB1DA4">
              <w:rPr>
                <w:i/>
                <w:iCs/>
              </w:rPr>
              <w:t xml:space="preserve">may include </w:t>
            </w:r>
            <w:r w:rsidR="002E542A" w:rsidRPr="00FB1DA4">
              <w:rPr>
                <w:i/>
                <w:iCs/>
              </w:rPr>
              <w:t xml:space="preserve">any other activities which relate to your artmaking. </w:t>
            </w:r>
            <w:r w:rsidR="000E5AE0" w:rsidRPr="000E5AE0">
              <w:rPr>
                <w:rStyle w:val="normaltextrun"/>
                <w:i/>
                <w:iCs/>
              </w:rPr>
              <w:t xml:space="preserve">Highly developed </w:t>
            </w:r>
            <w:r w:rsidR="000E5AE0">
              <w:rPr>
                <w:rStyle w:val="normaltextrun"/>
                <w:i/>
                <w:iCs/>
              </w:rPr>
              <w:t>art</w:t>
            </w:r>
            <w:r w:rsidR="000E5AE0" w:rsidRPr="000E5AE0">
              <w:rPr>
                <w:rStyle w:val="normaltextrun"/>
                <w:i/>
                <w:iCs/>
              </w:rPr>
              <w:t>works that demonstrate technical abilit</w:t>
            </w:r>
            <w:r w:rsidR="000E5AE0">
              <w:rPr>
                <w:rStyle w:val="normaltextrun"/>
                <w:i/>
                <w:iCs/>
              </w:rPr>
              <w:t>y</w:t>
            </w:r>
            <w:r w:rsidR="000E5AE0" w:rsidRPr="000E5AE0">
              <w:rPr>
                <w:rStyle w:val="normaltextrun"/>
                <w:i/>
                <w:iCs/>
              </w:rPr>
              <w:t>.</w:t>
            </w:r>
            <w:r w:rsidR="000E5AE0">
              <w:rPr>
                <w:rStyle w:val="normaltextrun"/>
                <w:sz w:val="22"/>
                <w:szCs w:val="22"/>
              </w:rPr>
              <w:t xml:space="preserve"> </w:t>
            </w:r>
            <w:r w:rsidR="000E5AE0">
              <w:rPr>
                <w:i/>
                <w:color w:val="000000"/>
              </w:rPr>
              <w:t xml:space="preserve">Work/s reflect subject matter and provides opportunity for further development: significant references and register on several levels. </w:t>
            </w:r>
          </w:p>
        </w:tc>
        <w:tc>
          <w:tcPr>
            <w:tcW w:w="850" w:type="dxa"/>
          </w:tcPr>
          <w:p w14:paraId="045904C8" w14:textId="77777777" w:rsidR="009D4091" w:rsidRDefault="009D40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F3CEFA3" w14:textId="77777777" w:rsidR="009D4091" w:rsidRDefault="009D40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A9B55B5" w14:textId="77777777" w:rsidR="009D4091" w:rsidRDefault="009D40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2D01BD6" w14:textId="0FC24345" w:rsidR="00877654" w:rsidRPr="00C3429D" w:rsidRDefault="00A6727F">
            <w:pPr>
              <w:jc w:val="center"/>
              <w:rPr>
                <w:b/>
                <w:bCs/>
                <w:sz w:val="22"/>
                <w:szCs w:val="22"/>
              </w:rPr>
            </w:pPr>
            <w:r w:rsidRPr="00C3429D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851" w:type="dxa"/>
          </w:tcPr>
          <w:p w14:paraId="6F176749" w14:textId="77777777" w:rsidR="009D4091" w:rsidRDefault="009D4091">
            <w:pPr>
              <w:jc w:val="center"/>
              <w:rPr>
                <w:sz w:val="22"/>
                <w:szCs w:val="22"/>
              </w:rPr>
            </w:pPr>
          </w:p>
          <w:p w14:paraId="5508F1E0" w14:textId="77777777" w:rsidR="009D4091" w:rsidRDefault="009D4091">
            <w:pPr>
              <w:jc w:val="center"/>
              <w:rPr>
                <w:sz w:val="22"/>
                <w:szCs w:val="22"/>
              </w:rPr>
            </w:pPr>
          </w:p>
          <w:p w14:paraId="0EABC64A" w14:textId="77777777" w:rsidR="009D4091" w:rsidRDefault="009D4091">
            <w:pPr>
              <w:jc w:val="center"/>
              <w:rPr>
                <w:sz w:val="22"/>
                <w:szCs w:val="22"/>
              </w:rPr>
            </w:pPr>
          </w:p>
          <w:p w14:paraId="74C8BA81" w14:textId="53340B8B" w:rsidR="00877654" w:rsidRDefault="00C34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25-30</w:t>
            </w:r>
          </w:p>
        </w:tc>
      </w:tr>
      <w:tr w:rsidR="00877654" w14:paraId="093AAE7E" w14:textId="77777777" w:rsidTr="00914883">
        <w:tc>
          <w:tcPr>
            <w:tcW w:w="8931" w:type="dxa"/>
          </w:tcPr>
          <w:p w14:paraId="2E20C0C7" w14:textId="3F6B5AC2" w:rsidR="000E5AE0" w:rsidRDefault="00383B25" w:rsidP="000E5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3B25">
              <w:rPr>
                <w:b/>
                <w:bCs/>
                <w:color w:val="000000"/>
              </w:rPr>
              <w:t>I</w:t>
            </w:r>
            <w:r>
              <w:rPr>
                <w:b/>
                <w:color w:val="000000"/>
              </w:rPr>
              <w:t>nitiates</w:t>
            </w:r>
            <w:r>
              <w:rPr>
                <w:color w:val="000000"/>
              </w:rPr>
              <w:t xml:space="preserve"> a high level of documentation (progress) of concept and material practice evident in artwork. T</w:t>
            </w:r>
            <w:r w:rsidR="000E5AE0">
              <w:rPr>
                <w:color w:val="000000"/>
              </w:rPr>
              <w:t>horough</w:t>
            </w:r>
            <w:r w:rsidR="000E5AE0">
              <w:rPr>
                <w:b/>
                <w:color w:val="000000"/>
              </w:rPr>
              <w:t xml:space="preserve"> selection</w:t>
            </w:r>
            <w:r w:rsidR="000E5AE0">
              <w:rPr>
                <w:color w:val="000000"/>
              </w:rPr>
              <w:t xml:space="preserve"> of subject matter and forms to convey meaning in BOW.</w:t>
            </w:r>
          </w:p>
          <w:p w14:paraId="45622A3E" w14:textId="18B4F0FE" w:rsidR="00DF47BF" w:rsidRPr="000E5AE0" w:rsidRDefault="007F6E4A" w:rsidP="000E5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0E5AE0">
              <w:rPr>
                <w:i/>
                <w:iCs/>
                <w:color w:val="000000"/>
              </w:rPr>
              <w:t>Detailed sketches, drawings, photographs, photocopies, models, recordings and may include any other activities which relate to your artmaking</w:t>
            </w:r>
            <w:r w:rsidRPr="000E5AE0">
              <w:rPr>
                <w:color w:val="000000"/>
              </w:rPr>
              <w:t xml:space="preserve">. </w:t>
            </w:r>
            <w:r w:rsidR="000E5AE0" w:rsidRPr="000E5AE0">
              <w:rPr>
                <w:rStyle w:val="normaltextrun"/>
                <w:i/>
                <w:iCs/>
              </w:rPr>
              <w:t xml:space="preserve">Competently developed artworks that demonstrate technical ability. </w:t>
            </w:r>
            <w:r w:rsidR="000E5AE0" w:rsidRPr="000E5AE0">
              <w:rPr>
                <w:i/>
                <w:iCs/>
                <w:color w:val="000000"/>
              </w:rPr>
              <w:t>Work/s reflects subject matter and provides opportunity for further development: significant references</w:t>
            </w:r>
            <w:r w:rsidR="000E5AE0">
              <w:rPr>
                <w:i/>
                <w:color w:val="000000"/>
              </w:rPr>
              <w:t>.</w:t>
            </w:r>
          </w:p>
        </w:tc>
        <w:tc>
          <w:tcPr>
            <w:tcW w:w="850" w:type="dxa"/>
          </w:tcPr>
          <w:p w14:paraId="78E2070E" w14:textId="77777777" w:rsidR="009D4091" w:rsidRDefault="009D40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E8DA0D3" w14:textId="77777777" w:rsidR="009D4091" w:rsidRDefault="009D40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DBAEA5C" w14:textId="77777777" w:rsidR="009D4091" w:rsidRDefault="009D40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1FB6802" w14:textId="0A5F8696" w:rsidR="00877654" w:rsidRPr="00C3429D" w:rsidRDefault="00A6727F">
            <w:pPr>
              <w:jc w:val="center"/>
              <w:rPr>
                <w:b/>
                <w:bCs/>
                <w:sz w:val="22"/>
                <w:szCs w:val="22"/>
              </w:rPr>
            </w:pPr>
            <w:r w:rsidRPr="00C3429D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851" w:type="dxa"/>
          </w:tcPr>
          <w:p w14:paraId="3CC8C59A" w14:textId="77777777" w:rsidR="009D4091" w:rsidRDefault="009D4091">
            <w:pPr>
              <w:jc w:val="center"/>
              <w:rPr>
                <w:sz w:val="22"/>
                <w:szCs w:val="22"/>
              </w:rPr>
            </w:pPr>
          </w:p>
          <w:p w14:paraId="38043304" w14:textId="77777777" w:rsidR="009D4091" w:rsidRDefault="009D4091">
            <w:pPr>
              <w:jc w:val="center"/>
              <w:rPr>
                <w:sz w:val="22"/>
                <w:szCs w:val="22"/>
              </w:rPr>
            </w:pPr>
          </w:p>
          <w:p w14:paraId="0D3700FF" w14:textId="77777777" w:rsidR="009D4091" w:rsidRDefault="009D4091">
            <w:pPr>
              <w:jc w:val="center"/>
              <w:rPr>
                <w:sz w:val="22"/>
                <w:szCs w:val="22"/>
              </w:rPr>
            </w:pPr>
          </w:p>
          <w:p w14:paraId="04D20C9E" w14:textId="1425E7B7" w:rsidR="00877654" w:rsidRDefault="00C34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19-24</w:t>
            </w:r>
          </w:p>
        </w:tc>
      </w:tr>
      <w:tr w:rsidR="00877654" w14:paraId="40491A9F" w14:textId="77777777" w:rsidTr="00914883">
        <w:tc>
          <w:tcPr>
            <w:tcW w:w="8931" w:type="dxa"/>
          </w:tcPr>
          <w:p w14:paraId="31BB7A68" w14:textId="0FF879B2" w:rsidR="000E5AE0" w:rsidRDefault="00383B25" w:rsidP="000E5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Initiates</w:t>
            </w:r>
            <w:r>
              <w:rPr>
                <w:color w:val="000000"/>
              </w:rPr>
              <w:t xml:space="preserve"> sound level of documentation (progress) of concept and material practice evident in artwork. </w:t>
            </w:r>
            <w:r w:rsidR="000E5AE0">
              <w:rPr>
                <w:color w:val="000000"/>
              </w:rPr>
              <w:t>Sound</w:t>
            </w:r>
            <w:r w:rsidR="000E5AE0">
              <w:rPr>
                <w:b/>
                <w:color w:val="000000"/>
              </w:rPr>
              <w:t xml:space="preserve"> selection</w:t>
            </w:r>
            <w:r w:rsidR="000E5AE0">
              <w:rPr>
                <w:color w:val="000000"/>
              </w:rPr>
              <w:t xml:space="preserve"> of subject matter and forms to convey meaning in BOW.</w:t>
            </w:r>
          </w:p>
          <w:p w14:paraId="5EA51AB9" w14:textId="233BA358" w:rsidR="00DF47BF" w:rsidRPr="00635C21" w:rsidRDefault="007F6E4A" w:rsidP="000E5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0E5AE0">
              <w:rPr>
                <w:i/>
                <w:iCs/>
                <w:color w:val="000000"/>
              </w:rPr>
              <w:t>Adequate sketches, drawings, photographs, photocopies, models, recordings and may include any other activities which relate to your artmaking</w:t>
            </w:r>
            <w:r w:rsidRPr="000E5AE0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 w:rsidR="000E5AE0" w:rsidRPr="000E5AE0">
              <w:rPr>
                <w:rStyle w:val="normaltextrun"/>
                <w:i/>
                <w:iCs/>
              </w:rPr>
              <w:t xml:space="preserve">Sufficiently developed </w:t>
            </w:r>
            <w:r w:rsidR="000E5AE0">
              <w:rPr>
                <w:rStyle w:val="normaltextrun"/>
                <w:i/>
                <w:iCs/>
              </w:rPr>
              <w:t>art</w:t>
            </w:r>
            <w:r w:rsidR="000E5AE0" w:rsidRPr="000E5AE0">
              <w:rPr>
                <w:rStyle w:val="normaltextrun"/>
                <w:i/>
                <w:iCs/>
              </w:rPr>
              <w:t xml:space="preserve">works that demonstrate technical ability. </w:t>
            </w:r>
            <w:r w:rsidR="000E5AE0" w:rsidRPr="000E5AE0">
              <w:rPr>
                <w:i/>
                <w:iCs/>
                <w:color w:val="000000"/>
              </w:rPr>
              <w:t>Work/s have the potential to successfully convey ideas and con</w:t>
            </w:r>
            <w:r w:rsidR="000E5AE0">
              <w:rPr>
                <w:i/>
                <w:color w:val="000000"/>
              </w:rPr>
              <w:t>cept through chosen medium/form.</w:t>
            </w:r>
          </w:p>
        </w:tc>
        <w:tc>
          <w:tcPr>
            <w:tcW w:w="850" w:type="dxa"/>
          </w:tcPr>
          <w:p w14:paraId="47A8C9E6" w14:textId="77777777" w:rsidR="009D4091" w:rsidRDefault="009D40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6C7832D" w14:textId="77777777" w:rsidR="009D4091" w:rsidRDefault="009D40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4DA1938" w14:textId="77777777" w:rsidR="009D4091" w:rsidRDefault="009D40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FF2257" w14:textId="3F002D64" w:rsidR="00877654" w:rsidRPr="00C3429D" w:rsidRDefault="00A6727F">
            <w:pPr>
              <w:jc w:val="center"/>
              <w:rPr>
                <w:b/>
                <w:bCs/>
                <w:sz w:val="22"/>
                <w:szCs w:val="22"/>
              </w:rPr>
            </w:pPr>
            <w:r w:rsidRPr="00C3429D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851" w:type="dxa"/>
          </w:tcPr>
          <w:p w14:paraId="0B7422AD" w14:textId="77777777" w:rsidR="009D4091" w:rsidRDefault="009D4091">
            <w:pPr>
              <w:jc w:val="center"/>
              <w:rPr>
                <w:sz w:val="22"/>
                <w:szCs w:val="22"/>
              </w:rPr>
            </w:pPr>
          </w:p>
          <w:p w14:paraId="4C389EB0" w14:textId="77777777" w:rsidR="009D4091" w:rsidRDefault="009D4091">
            <w:pPr>
              <w:jc w:val="center"/>
              <w:rPr>
                <w:sz w:val="22"/>
                <w:szCs w:val="22"/>
              </w:rPr>
            </w:pPr>
          </w:p>
          <w:p w14:paraId="520BB1A7" w14:textId="77777777" w:rsidR="009D4091" w:rsidRDefault="009D4091">
            <w:pPr>
              <w:jc w:val="center"/>
              <w:rPr>
                <w:sz w:val="22"/>
                <w:szCs w:val="22"/>
              </w:rPr>
            </w:pPr>
          </w:p>
          <w:p w14:paraId="1CD55C78" w14:textId="332CA03A" w:rsidR="00877654" w:rsidRDefault="00C34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13-18</w:t>
            </w:r>
          </w:p>
        </w:tc>
      </w:tr>
      <w:tr w:rsidR="00877654" w14:paraId="57EBE658" w14:textId="77777777" w:rsidTr="00914883">
        <w:tc>
          <w:tcPr>
            <w:tcW w:w="8931" w:type="dxa"/>
          </w:tcPr>
          <w:p w14:paraId="51FA32C5" w14:textId="79BCD11B" w:rsidR="000E5AE0" w:rsidRDefault="00383B25" w:rsidP="000E5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Initiates</w:t>
            </w:r>
            <w:r>
              <w:rPr>
                <w:color w:val="000000"/>
              </w:rPr>
              <w:t xml:space="preserve"> basic level of development (progress) of concept and material practice evident in artwork. </w:t>
            </w:r>
            <w:r w:rsidR="000E5AE0">
              <w:rPr>
                <w:color w:val="000000"/>
              </w:rPr>
              <w:t xml:space="preserve">Basic </w:t>
            </w:r>
            <w:r w:rsidR="000E5AE0">
              <w:rPr>
                <w:b/>
                <w:color w:val="000000"/>
              </w:rPr>
              <w:t>selection</w:t>
            </w:r>
            <w:r w:rsidR="000E5AE0">
              <w:rPr>
                <w:color w:val="000000"/>
              </w:rPr>
              <w:t xml:space="preserve"> of subject matter and forms to convey meaning in BOW.</w:t>
            </w:r>
          </w:p>
          <w:p w14:paraId="79629A2D" w14:textId="35F2DB11" w:rsidR="0044476E" w:rsidRPr="000E5AE0" w:rsidRDefault="00635C21" w:rsidP="000E5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0E5AE0">
              <w:rPr>
                <w:i/>
                <w:iCs/>
                <w:color w:val="000000"/>
              </w:rPr>
              <w:t>Rudimentary sketches, drawings, photographs, photocopies, models, recordings and may include any other activities which relate to your artmaking.</w:t>
            </w:r>
            <w:r w:rsidRPr="00635C21">
              <w:rPr>
                <w:color w:val="000000"/>
                <w:sz w:val="22"/>
                <w:szCs w:val="22"/>
              </w:rPr>
              <w:t xml:space="preserve"> </w:t>
            </w:r>
            <w:r w:rsidR="000E5AE0" w:rsidRPr="000E5AE0">
              <w:rPr>
                <w:rStyle w:val="normaltextrun"/>
                <w:i/>
                <w:iCs/>
              </w:rPr>
              <w:t>Basic artworks that demonstrate some technical ability with chosen mediums.</w:t>
            </w:r>
            <w:r w:rsidR="000E5AE0" w:rsidRPr="000E5AE0">
              <w:rPr>
                <w:i/>
                <w:iCs/>
                <w:color w:val="000000"/>
              </w:rPr>
              <w:t xml:space="preserve"> W</w:t>
            </w:r>
            <w:r w:rsidR="000E5AE0" w:rsidRPr="000E5AE0">
              <w:rPr>
                <w:i/>
                <w:color w:val="000000"/>
              </w:rPr>
              <w:t>ork</w:t>
            </w:r>
            <w:r w:rsidR="000E5AE0">
              <w:rPr>
                <w:i/>
                <w:color w:val="000000"/>
              </w:rPr>
              <w:t>/s convey ideas and concepts in restricted and obvious ways.</w:t>
            </w:r>
          </w:p>
        </w:tc>
        <w:tc>
          <w:tcPr>
            <w:tcW w:w="850" w:type="dxa"/>
          </w:tcPr>
          <w:p w14:paraId="1B70AF34" w14:textId="77777777" w:rsidR="009D4091" w:rsidRDefault="009D40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BF27D8B" w14:textId="77777777" w:rsidR="009D4091" w:rsidRDefault="009D40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ED766EF" w14:textId="77777777" w:rsidR="009D4091" w:rsidRDefault="009D40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6C1AB3B" w14:textId="30C70A00" w:rsidR="00877654" w:rsidRPr="00C3429D" w:rsidRDefault="00A6727F">
            <w:pPr>
              <w:jc w:val="center"/>
              <w:rPr>
                <w:b/>
                <w:bCs/>
                <w:sz w:val="22"/>
                <w:szCs w:val="22"/>
              </w:rPr>
            </w:pPr>
            <w:r w:rsidRPr="00C3429D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851" w:type="dxa"/>
          </w:tcPr>
          <w:p w14:paraId="4D1E1C30" w14:textId="77777777" w:rsidR="009D4091" w:rsidRDefault="009D4091">
            <w:pPr>
              <w:jc w:val="center"/>
              <w:rPr>
                <w:sz w:val="22"/>
                <w:szCs w:val="22"/>
              </w:rPr>
            </w:pPr>
          </w:p>
          <w:p w14:paraId="16293247" w14:textId="77777777" w:rsidR="009D4091" w:rsidRDefault="009D4091">
            <w:pPr>
              <w:jc w:val="center"/>
              <w:rPr>
                <w:sz w:val="22"/>
                <w:szCs w:val="22"/>
              </w:rPr>
            </w:pPr>
          </w:p>
          <w:p w14:paraId="0A926527" w14:textId="77777777" w:rsidR="009D4091" w:rsidRDefault="009D4091">
            <w:pPr>
              <w:jc w:val="center"/>
              <w:rPr>
                <w:sz w:val="22"/>
                <w:szCs w:val="22"/>
              </w:rPr>
            </w:pPr>
          </w:p>
          <w:p w14:paraId="5ED2CC13" w14:textId="457A9427" w:rsidR="00877654" w:rsidRDefault="00C34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7-12</w:t>
            </w:r>
          </w:p>
        </w:tc>
      </w:tr>
      <w:tr w:rsidR="00877654" w14:paraId="7E616BA3" w14:textId="77777777" w:rsidTr="00914883">
        <w:tc>
          <w:tcPr>
            <w:tcW w:w="8931" w:type="dxa"/>
          </w:tcPr>
          <w:p w14:paraId="3E2CAD37" w14:textId="0D36BFFC" w:rsidR="000E5AE0" w:rsidRDefault="00383B25" w:rsidP="000E5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Initiates</w:t>
            </w:r>
            <w:r>
              <w:rPr>
                <w:color w:val="000000"/>
              </w:rPr>
              <w:t xml:space="preserve"> limited level of development (progress) of concept and material practice evident in artwork. </w:t>
            </w:r>
            <w:r w:rsidR="000E5AE0">
              <w:rPr>
                <w:color w:val="000000"/>
              </w:rPr>
              <w:t xml:space="preserve">Limited </w:t>
            </w:r>
            <w:r w:rsidR="000E5AE0">
              <w:rPr>
                <w:b/>
                <w:color w:val="000000"/>
              </w:rPr>
              <w:t>selection</w:t>
            </w:r>
            <w:r w:rsidR="000E5AE0">
              <w:rPr>
                <w:color w:val="000000"/>
              </w:rPr>
              <w:t xml:space="preserve"> of subject matter and forms to convey meaning in BOW.</w:t>
            </w:r>
          </w:p>
          <w:p w14:paraId="76AF8B0C" w14:textId="248E23E2" w:rsidR="0044476E" w:rsidRPr="000E5AE0" w:rsidRDefault="00635C21" w:rsidP="000E5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iCs/>
                <w:color w:val="000000"/>
              </w:rPr>
            </w:pPr>
            <w:r w:rsidRPr="000E5AE0">
              <w:rPr>
                <w:i/>
                <w:iCs/>
                <w:color w:val="000000"/>
              </w:rPr>
              <w:t xml:space="preserve">Elementary sketches, drawings, photographs, photocopies, models, recordings and may include any other activities which relate to your artmaking. </w:t>
            </w:r>
            <w:r w:rsidRPr="00383B25">
              <w:rPr>
                <w:i/>
                <w:iCs/>
              </w:rPr>
              <w:t>Inadequate artworks that demonstrate limited technical ability with chosen mediums.</w:t>
            </w:r>
            <w:r w:rsidR="000E5AE0">
              <w:t xml:space="preserve"> </w:t>
            </w:r>
            <w:r w:rsidR="000E5AE0">
              <w:rPr>
                <w:i/>
                <w:color w:val="000000"/>
              </w:rPr>
              <w:t>Works hardly register.</w:t>
            </w:r>
          </w:p>
        </w:tc>
        <w:tc>
          <w:tcPr>
            <w:tcW w:w="850" w:type="dxa"/>
          </w:tcPr>
          <w:p w14:paraId="0A2A9EE2" w14:textId="77777777" w:rsidR="009D4091" w:rsidRDefault="009D40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7EF231A" w14:textId="77777777" w:rsidR="009D4091" w:rsidRDefault="009D40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776366F" w14:textId="201DF28F" w:rsidR="00877654" w:rsidRPr="00C3429D" w:rsidRDefault="00A6727F">
            <w:pPr>
              <w:jc w:val="center"/>
              <w:rPr>
                <w:b/>
                <w:bCs/>
                <w:sz w:val="22"/>
                <w:szCs w:val="22"/>
              </w:rPr>
            </w:pPr>
            <w:r w:rsidRPr="00C3429D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851" w:type="dxa"/>
          </w:tcPr>
          <w:p w14:paraId="0231B3E9" w14:textId="77777777" w:rsidR="009D4091" w:rsidRDefault="009D4091">
            <w:pPr>
              <w:jc w:val="center"/>
              <w:rPr>
                <w:sz w:val="22"/>
                <w:szCs w:val="22"/>
              </w:rPr>
            </w:pPr>
          </w:p>
          <w:p w14:paraId="02C2362A" w14:textId="77777777" w:rsidR="009D4091" w:rsidRDefault="009D4091">
            <w:pPr>
              <w:jc w:val="center"/>
              <w:rPr>
                <w:sz w:val="22"/>
                <w:szCs w:val="22"/>
              </w:rPr>
            </w:pPr>
          </w:p>
          <w:p w14:paraId="1D130988" w14:textId="47CF9CE1" w:rsidR="00877654" w:rsidRDefault="00691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35C2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</w:t>
            </w:r>
          </w:p>
        </w:tc>
      </w:tr>
    </w:tbl>
    <w:p w14:paraId="511A5160" w14:textId="004E81DF" w:rsidR="00877654" w:rsidRDefault="00877654"/>
    <w:p w14:paraId="79B0AA3C" w14:textId="77777777" w:rsidR="00877654" w:rsidRDefault="00A6727F">
      <w:bookmarkStart w:id="0" w:name="_heading=h.gjdgxs" w:colFirst="0" w:colLast="0"/>
      <w:bookmarkEnd w:id="0"/>
      <w:r>
        <w:br w:type="page"/>
      </w:r>
    </w:p>
    <w:p w14:paraId="097FC240" w14:textId="77777777" w:rsidR="00877654" w:rsidRDefault="00877654"/>
    <w:tbl>
      <w:tblPr>
        <w:tblStyle w:val="a3"/>
        <w:tblW w:w="1063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8931"/>
        <w:gridCol w:w="850"/>
        <w:gridCol w:w="851"/>
      </w:tblGrid>
      <w:tr w:rsidR="00877654" w14:paraId="5A218FC9" w14:textId="77777777" w:rsidTr="005053BE">
        <w:trPr>
          <w:trHeight w:val="967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7A47" w14:textId="1D05C997" w:rsidR="00383B25" w:rsidRPr="00B63205" w:rsidRDefault="00A6727F" w:rsidP="00383B25">
            <w:pPr>
              <w:pStyle w:val="NoSpacing"/>
              <w:rPr>
                <w:sz w:val="24"/>
                <w:szCs w:val="24"/>
              </w:rPr>
            </w:pPr>
            <w:r w:rsidRPr="00B63205">
              <w:rPr>
                <w:sz w:val="24"/>
                <w:szCs w:val="24"/>
              </w:rPr>
              <w:t>RESEARCH OF OTHER ARTIST</w:t>
            </w:r>
            <w:r w:rsidR="00B63205">
              <w:rPr>
                <w:sz w:val="24"/>
                <w:szCs w:val="24"/>
              </w:rPr>
              <w:t>/</w:t>
            </w:r>
            <w:r w:rsidRPr="00B63205">
              <w:rPr>
                <w:sz w:val="24"/>
                <w:szCs w:val="24"/>
              </w:rPr>
              <w:t xml:space="preserve">S </w:t>
            </w:r>
          </w:p>
          <w:p w14:paraId="64E3CB92" w14:textId="02DA0B66" w:rsidR="00877654" w:rsidRPr="009D4091" w:rsidRDefault="00A6727F" w:rsidP="009D4091">
            <w:pPr>
              <w:pStyle w:val="NoSpacing"/>
              <w:rPr>
                <w:sz w:val="24"/>
                <w:szCs w:val="24"/>
              </w:rPr>
            </w:pPr>
            <w:r w:rsidRPr="00B63205">
              <w:rPr>
                <w:b/>
                <w:sz w:val="24"/>
                <w:szCs w:val="24"/>
              </w:rPr>
              <w:t>H7: applies</w:t>
            </w:r>
            <w:r w:rsidRPr="00B63205">
              <w:rPr>
                <w:sz w:val="24"/>
                <w:szCs w:val="24"/>
              </w:rPr>
              <w:t xml:space="preserve"> their understanding of practice in art criticism and art history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DDC8" w14:textId="77777777" w:rsidR="009D4091" w:rsidRDefault="009D4091">
            <w:pPr>
              <w:spacing w:line="276" w:lineRule="auto"/>
              <w:jc w:val="center"/>
            </w:pPr>
          </w:p>
          <w:p w14:paraId="12059BF9" w14:textId="0B3904F2" w:rsidR="00877654" w:rsidRDefault="00A6727F" w:rsidP="009D4091">
            <w:pPr>
              <w:spacing w:line="276" w:lineRule="auto"/>
            </w:pPr>
            <w:r>
              <w:t>Grade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B00C" w14:textId="77777777" w:rsidR="009D4091" w:rsidRDefault="009D4091">
            <w:pPr>
              <w:spacing w:line="276" w:lineRule="auto"/>
              <w:jc w:val="center"/>
            </w:pPr>
          </w:p>
          <w:p w14:paraId="7C3D6390" w14:textId="24EE6580" w:rsidR="00877654" w:rsidRDefault="00A6727F">
            <w:pPr>
              <w:spacing w:line="276" w:lineRule="auto"/>
              <w:jc w:val="center"/>
            </w:pPr>
            <w:r>
              <w:t>Marks</w:t>
            </w:r>
          </w:p>
        </w:tc>
      </w:tr>
      <w:tr w:rsidR="00877654" w14:paraId="675BF3DF" w14:textId="77777777" w:rsidTr="00C3429D">
        <w:trPr>
          <w:trHeight w:val="59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984B" w14:textId="1589C5EF" w:rsidR="00383B25" w:rsidRPr="00383B25" w:rsidRDefault="00383B25" w:rsidP="00383B25">
            <w:pPr>
              <w:spacing w:after="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Comprehensive </w:t>
            </w:r>
            <w:r w:rsidRPr="00383B25">
              <w:rPr>
                <w:color w:val="000000"/>
                <w:sz w:val="24"/>
                <w:szCs w:val="24"/>
              </w:rPr>
              <w:t>understanding o</w:t>
            </w:r>
            <w:r>
              <w:rPr>
                <w:color w:val="000000"/>
                <w:sz w:val="24"/>
                <w:szCs w:val="24"/>
              </w:rPr>
              <w:t>f practice is</w:t>
            </w:r>
            <w:r w:rsidRPr="00383B25">
              <w:rPr>
                <w:color w:val="000000"/>
                <w:sz w:val="24"/>
                <w:szCs w:val="24"/>
              </w:rPr>
              <w:t xml:space="preserve"> </w:t>
            </w:r>
            <w:r w:rsidRPr="00383B25">
              <w:rPr>
                <w:b/>
                <w:color w:val="000000"/>
                <w:sz w:val="24"/>
                <w:szCs w:val="24"/>
              </w:rPr>
              <w:t>applied</w:t>
            </w:r>
            <w:r w:rsidRPr="00383B2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to research </w:t>
            </w:r>
            <w:r w:rsidRPr="00383B25">
              <w:rPr>
                <w:color w:val="000000"/>
                <w:sz w:val="24"/>
                <w:szCs w:val="24"/>
              </w:rPr>
              <w:t xml:space="preserve">in your VAPD, aiding the making a body of work. </w:t>
            </w:r>
          </w:p>
          <w:p w14:paraId="17551F49" w14:textId="56A67BAB" w:rsidR="00877654" w:rsidRPr="00383B25" w:rsidRDefault="00A6727F" w:rsidP="00383B25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383B25">
              <w:rPr>
                <w:i/>
                <w:iCs/>
                <w:sz w:val="24"/>
                <w:szCs w:val="24"/>
              </w:rPr>
              <w:t xml:space="preserve">Extensive research of at least 1 artist and several examples of their work, whose message and meaning </w:t>
            </w:r>
            <w:r w:rsidR="00D03F50" w:rsidRPr="00383B25">
              <w:rPr>
                <w:i/>
                <w:iCs/>
                <w:sz w:val="24"/>
                <w:szCs w:val="24"/>
              </w:rPr>
              <w:t>are</w:t>
            </w:r>
            <w:r w:rsidRPr="00383B25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383B25">
              <w:rPr>
                <w:i/>
                <w:iCs/>
                <w:sz w:val="24"/>
                <w:szCs w:val="24"/>
              </w:rPr>
              <w:t>similar to</w:t>
            </w:r>
            <w:proofErr w:type="gramEnd"/>
            <w:r w:rsidRPr="00383B25">
              <w:rPr>
                <w:i/>
                <w:iCs/>
                <w:sz w:val="24"/>
                <w:szCs w:val="24"/>
              </w:rPr>
              <w:t xml:space="preserve"> your own Body of Work with insightful annotations connecting them to your own work. Comprehensive research of at least 1 artist and several examples of their work, whose materials and methods are </w:t>
            </w:r>
            <w:proofErr w:type="gramStart"/>
            <w:r w:rsidRPr="00383B25">
              <w:rPr>
                <w:i/>
                <w:iCs/>
                <w:sz w:val="24"/>
                <w:szCs w:val="24"/>
              </w:rPr>
              <w:t>similar to</w:t>
            </w:r>
            <w:proofErr w:type="gramEnd"/>
            <w:r w:rsidRPr="00383B25">
              <w:rPr>
                <w:i/>
                <w:iCs/>
                <w:sz w:val="24"/>
                <w:szCs w:val="24"/>
              </w:rPr>
              <w:t xml:space="preserve"> your own Body of Work with insightful annotations connecting them to your own work.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4D18" w14:textId="77777777" w:rsidR="009D4091" w:rsidRDefault="009D4091">
            <w:pPr>
              <w:spacing w:line="276" w:lineRule="auto"/>
              <w:jc w:val="center"/>
              <w:rPr>
                <w:b/>
                <w:bCs/>
              </w:rPr>
            </w:pPr>
          </w:p>
          <w:p w14:paraId="74CB4F4D" w14:textId="77777777" w:rsidR="009D4091" w:rsidRDefault="009D4091">
            <w:pPr>
              <w:spacing w:line="276" w:lineRule="auto"/>
              <w:jc w:val="center"/>
              <w:rPr>
                <w:b/>
                <w:bCs/>
              </w:rPr>
            </w:pPr>
          </w:p>
          <w:p w14:paraId="379DF0BD" w14:textId="402F61E4" w:rsidR="00877654" w:rsidRPr="00C3429D" w:rsidRDefault="00A6727F">
            <w:pPr>
              <w:spacing w:line="276" w:lineRule="auto"/>
              <w:jc w:val="center"/>
              <w:rPr>
                <w:b/>
                <w:bCs/>
              </w:rPr>
            </w:pPr>
            <w:r w:rsidRPr="00C3429D">
              <w:rPr>
                <w:b/>
                <w:bCs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A33C" w14:textId="77777777" w:rsidR="009D4091" w:rsidRDefault="009D4091">
            <w:pPr>
              <w:spacing w:line="276" w:lineRule="auto"/>
              <w:jc w:val="center"/>
            </w:pPr>
          </w:p>
          <w:p w14:paraId="0AE9D577" w14:textId="77777777" w:rsidR="009D4091" w:rsidRDefault="009D4091">
            <w:pPr>
              <w:spacing w:line="276" w:lineRule="auto"/>
              <w:jc w:val="center"/>
            </w:pPr>
          </w:p>
          <w:p w14:paraId="4129457F" w14:textId="65A520D7" w:rsidR="00877654" w:rsidRDefault="00A6727F">
            <w:pPr>
              <w:spacing w:line="276" w:lineRule="auto"/>
              <w:jc w:val="center"/>
            </w:pPr>
            <w:r>
              <w:t>17 –20</w:t>
            </w:r>
          </w:p>
        </w:tc>
      </w:tr>
      <w:tr w:rsidR="00877654" w14:paraId="18A2A154" w14:textId="77777777" w:rsidTr="00C3429D">
        <w:trPr>
          <w:trHeight w:val="244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44F3" w14:textId="77777777" w:rsidR="00383B25" w:rsidRDefault="00383B25" w:rsidP="00383B25">
            <w:pPr>
              <w:spacing w:after="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Strong </w:t>
            </w:r>
            <w:r w:rsidRPr="00383B25">
              <w:rPr>
                <w:color w:val="000000"/>
                <w:sz w:val="24"/>
                <w:szCs w:val="24"/>
              </w:rPr>
              <w:t>understanding o</w:t>
            </w:r>
            <w:r>
              <w:rPr>
                <w:color w:val="000000"/>
                <w:sz w:val="24"/>
                <w:szCs w:val="24"/>
              </w:rPr>
              <w:t>f practice is</w:t>
            </w:r>
            <w:r w:rsidRPr="00383B25">
              <w:rPr>
                <w:color w:val="000000"/>
                <w:sz w:val="24"/>
                <w:szCs w:val="24"/>
              </w:rPr>
              <w:t xml:space="preserve"> </w:t>
            </w:r>
            <w:r w:rsidRPr="00383B25">
              <w:rPr>
                <w:b/>
                <w:color w:val="000000"/>
                <w:sz w:val="24"/>
                <w:szCs w:val="24"/>
              </w:rPr>
              <w:t>applied</w:t>
            </w:r>
            <w:r w:rsidRPr="00383B2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to research </w:t>
            </w:r>
            <w:r w:rsidRPr="00383B25">
              <w:rPr>
                <w:color w:val="000000"/>
                <w:sz w:val="24"/>
                <w:szCs w:val="24"/>
              </w:rPr>
              <w:t xml:space="preserve">in your VAPD, aiding the making a body of work. </w:t>
            </w:r>
          </w:p>
          <w:p w14:paraId="353BDBDA" w14:textId="23ADF686" w:rsidR="00877654" w:rsidRPr="00383B25" w:rsidRDefault="00A6727F" w:rsidP="00383B25">
            <w:pPr>
              <w:spacing w:after="0" w:line="276" w:lineRule="auto"/>
              <w:rPr>
                <w:i/>
                <w:iCs/>
                <w:sz w:val="24"/>
                <w:szCs w:val="24"/>
              </w:rPr>
            </w:pPr>
            <w:r w:rsidRPr="00383B25">
              <w:rPr>
                <w:i/>
                <w:iCs/>
                <w:sz w:val="24"/>
                <w:szCs w:val="24"/>
              </w:rPr>
              <w:t xml:space="preserve">Thorough research of at least 1 artist and several examples of their work, whose message and meaning </w:t>
            </w:r>
            <w:proofErr w:type="gramStart"/>
            <w:r w:rsidRPr="00383B25">
              <w:rPr>
                <w:i/>
                <w:iCs/>
                <w:sz w:val="24"/>
                <w:szCs w:val="24"/>
              </w:rPr>
              <w:t>is</w:t>
            </w:r>
            <w:proofErr w:type="gramEnd"/>
            <w:r w:rsidRPr="00383B25">
              <w:rPr>
                <w:i/>
                <w:iCs/>
                <w:sz w:val="24"/>
                <w:szCs w:val="24"/>
              </w:rPr>
              <w:t xml:space="preserve"> similar to your own Body of Work with appropriate annotations connecting them to your own work. Substantial research of at least 1 artist and several examples of their work, whose materials and methods are </w:t>
            </w:r>
            <w:proofErr w:type="gramStart"/>
            <w:r w:rsidRPr="00383B25">
              <w:rPr>
                <w:i/>
                <w:iCs/>
                <w:sz w:val="24"/>
                <w:szCs w:val="24"/>
              </w:rPr>
              <w:t>similar to</w:t>
            </w:r>
            <w:proofErr w:type="gramEnd"/>
            <w:r w:rsidRPr="00383B25">
              <w:rPr>
                <w:i/>
                <w:iCs/>
                <w:sz w:val="24"/>
                <w:szCs w:val="24"/>
              </w:rPr>
              <w:t xml:space="preserve"> your own Body of Work with appropriate annotations connecting them to your own work.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FE0F" w14:textId="77777777" w:rsidR="009D4091" w:rsidRDefault="009D4091">
            <w:pPr>
              <w:spacing w:line="276" w:lineRule="auto"/>
              <w:jc w:val="center"/>
              <w:rPr>
                <w:b/>
                <w:bCs/>
              </w:rPr>
            </w:pPr>
          </w:p>
          <w:p w14:paraId="3CC5B82C" w14:textId="77777777" w:rsidR="009D4091" w:rsidRDefault="009D4091">
            <w:pPr>
              <w:spacing w:line="276" w:lineRule="auto"/>
              <w:jc w:val="center"/>
              <w:rPr>
                <w:b/>
                <w:bCs/>
              </w:rPr>
            </w:pPr>
          </w:p>
          <w:p w14:paraId="546E0CEA" w14:textId="3D854570" w:rsidR="00877654" w:rsidRPr="00C3429D" w:rsidRDefault="00A6727F">
            <w:pPr>
              <w:spacing w:line="276" w:lineRule="auto"/>
              <w:jc w:val="center"/>
              <w:rPr>
                <w:b/>
                <w:bCs/>
              </w:rPr>
            </w:pPr>
            <w:r w:rsidRPr="00C3429D">
              <w:rPr>
                <w:b/>
                <w:bCs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D217" w14:textId="77777777" w:rsidR="009D4091" w:rsidRDefault="009D4091" w:rsidP="00B63205">
            <w:pPr>
              <w:spacing w:line="276" w:lineRule="auto"/>
            </w:pPr>
          </w:p>
          <w:p w14:paraId="404B59CA" w14:textId="77777777" w:rsidR="009D4091" w:rsidRDefault="009D4091" w:rsidP="00B63205">
            <w:pPr>
              <w:spacing w:line="276" w:lineRule="auto"/>
            </w:pPr>
          </w:p>
          <w:p w14:paraId="1CF25B3B" w14:textId="130BA1D0" w:rsidR="00877654" w:rsidRDefault="00A6727F" w:rsidP="00B63205">
            <w:pPr>
              <w:spacing w:line="276" w:lineRule="auto"/>
            </w:pPr>
            <w:r>
              <w:t xml:space="preserve">13 </w:t>
            </w:r>
            <w:r w:rsidR="00383B25">
              <w:t>–</w:t>
            </w:r>
            <w:r>
              <w:t>16</w:t>
            </w:r>
          </w:p>
        </w:tc>
      </w:tr>
      <w:tr w:rsidR="00877654" w14:paraId="59D56D73" w14:textId="77777777" w:rsidTr="00C3429D">
        <w:trPr>
          <w:trHeight w:val="244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FC8A" w14:textId="0A462F8F" w:rsidR="00383B25" w:rsidRDefault="00B63205" w:rsidP="00383B25">
            <w:pPr>
              <w:spacing w:after="0" w:line="276" w:lineRule="auto"/>
            </w:pPr>
            <w:r w:rsidRPr="00B63205">
              <w:rPr>
                <w:sz w:val="24"/>
                <w:szCs w:val="24"/>
              </w:rPr>
              <w:t xml:space="preserve">Sound </w:t>
            </w:r>
            <w:r w:rsidRPr="00383B25">
              <w:rPr>
                <w:color w:val="000000"/>
                <w:sz w:val="24"/>
                <w:szCs w:val="24"/>
              </w:rPr>
              <w:t>understanding o</w:t>
            </w:r>
            <w:r>
              <w:rPr>
                <w:color w:val="000000"/>
                <w:sz w:val="24"/>
                <w:szCs w:val="24"/>
              </w:rPr>
              <w:t>f practice is</w:t>
            </w:r>
            <w:r w:rsidRPr="00383B25">
              <w:rPr>
                <w:color w:val="000000"/>
                <w:sz w:val="24"/>
                <w:szCs w:val="24"/>
              </w:rPr>
              <w:t xml:space="preserve"> </w:t>
            </w:r>
            <w:r w:rsidRPr="00383B25">
              <w:rPr>
                <w:b/>
                <w:color w:val="000000"/>
                <w:sz w:val="24"/>
                <w:szCs w:val="24"/>
              </w:rPr>
              <w:t>applied</w:t>
            </w:r>
            <w:r w:rsidRPr="00383B2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to research </w:t>
            </w:r>
            <w:r w:rsidRPr="00383B25">
              <w:rPr>
                <w:color w:val="000000"/>
                <w:sz w:val="24"/>
                <w:szCs w:val="24"/>
              </w:rPr>
              <w:t>in your VAPD, aiding the making a body of work.</w:t>
            </w:r>
          </w:p>
          <w:p w14:paraId="40325CFE" w14:textId="6E777CC8" w:rsidR="00877654" w:rsidRPr="00383B25" w:rsidRDefault="00A6727F" w:rsidP="00383B25">
            <w:pPr>
              <w:spacing w:after="0" w:line="276" w:lineRule="auto"/>
              <w:rPr>
                <w:i/>
                <w:iCs/>
                <w:sz w:val="24"/>
                <w:szCs w:val="24"/>
              </w:rPr>
            </w:pPr>
            <w:r w:rsidRPr="00383B25">
              <w:rPr>
                <w:i/>
                <w:iCs/>
                <w:sz w:val="24"/>
                <w:szCs w:val="24"/>
              </w:rPr>
              <w:t>Satisfactory research of at least 1 artist and several examples of their work, whose message and</w:t>
            </w:r>
            <w:r w:rsidRPr="00383B25">
              <w:rPr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383B25">
              <w:rPr>
                <w:i/>
                <w:iCs/>
                <w:sz w:val="24"/>
                <w:szCs w:val="24"/>
              </w:rPr>
              <w:t xml:space="preserve">meaning </w:t>
            </w:r>
            <w:proofErr w:type="gramStart"/>
            <w:r w:rsidRPr="00383B25">
              <w:rPr>
                <w:i/>
                <w:iCs/>
                <w:sz w:val="24"/>
                <w:szCs w:val="24"/>
              </w:rPr>
              <w:t>is</w:t>
            </w:r>
            <w:proofErr w:type="gramEnd"/>
            <w:r w:rsidRPr="00383B25">
              <w:rPr>
                <w:i/>
                <w:iCs/>
                <w:sz w:val="24"/>
                <w:szCs w:val="24"/>
              </w:rPr>
              <w:t xml:space="preserve"> similar to your own Body of Work with adequate annotations connecting them to your own work. Satisfactory research of at least 1 artist and several examples of their work, whose materials and methods are </w:t>
            </w:r>
            <w:proofErr w:type="gramStart"/>
            <w:r w:rsidRPr="00383B25">
              <w:rPr>
                <w:i/>
                <w:iCs/>
                <w:sz w:val="24"/>
                <w:szCs w:val="24"/>
              </w:rPr>
              <w:t>similar to</w:t>
            </w:r>
            <w:proofErr w:type="gramEnd"/>
            <w:r w:rsidRPr="00383B25">
              <w:rPr>
                <w:i/>
                <w:iCs/>
                <w:sz w:val="24"/>
                <w:szCs w:val="24"/>
              </w:rPr>
              <w:t xml:space="preserve"> your own Body of Work with adequate annotations connecting them to your own work.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CA01" w14:textId="77777777" w:rsidR="009D4091" w:rsidRDefault="009D4091">
            <w:pPr>
              <w:spacing w:line="276" w:lineRule="auto"/>
              <w:jc w:val="center"/>
              <w:rPr>
                <w:b/>
                <w:bCs/>
              </w:rPr>
            </w:pPr>
          </w:p>
          <w:p w14:paraId="1F493BCB" w14:textId="77777777" w:rsidR="009D4091" w:rsidRDefault="009D4091">
            <w:pPr>
              <w:spacing w:line="276" w:lineRule="auto"/>
              <w:jc w:val="center"/>
              <w:rPr>
                <w:b/>
                <w:bCs/>
              </w:rPr>
            </w:pPr>
          </w:p>
          <w:p w14:paraId="67264939" w14:textId="68DA71B6" w:rsidR="00877654" w:rsidRPr="00C3429D" w:rsidRDefault="00A6727F">
            <w:pPr>
              <w:spacing w:line="276" w:lineRule="auto"/>
              <w:jc w:val="center"/>
              <w:rPr>
                <w:b/>
                <w:bCs/>
              </w:rPr>
            </w:pPr>
            <w:r w:rsidRPr="00C3429D">
              <w:rPr>
                <w:b/>
                <w:bCs/>
              </w:rPr>
              <w:t>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A098" w14:textId="77777777" w:rsidR="009D4091" w:rsidRDefault="009D4091">
            <w:pPr>
              <w:spacing w:line="276" w:lineRule="auto"/>
              <w:jc w:val="center"/>
            </w:pPr>
          </w:p>
          <w:p w14:paraId="4DAF28C7" w14:textId="77777777" w:rsidR="009D4091" w:rsidRDefault="009D4091">
            <w:pPr>
              <w:spacing w:line="276" w:lineRule="auto"/>
              <w:jc w:val="center"/>
            </w:pPr>
          </w:p>
          <w:p w14:paraId="42D3FE74" w14:textId="34AF8C89" w:rsidR="00877654" w:rsidRDefault="00A6727F">
            <w:pPr>
              <w:spacing w:line="276" w:lineRule="auto"/>
              <w:jc w:val="center"/>
            </w:pPr>
            <w:r>
              <w:t xml:space="preserve">9 </w:t>
            </w:r>
            <w:r w:rsidR="00383B25">
              <w:t>–</w:t>
            </w:r>
            <w:r>
              <w:t xml:space="preserve"> 12</w:t>
            </w:r>
          </w:p>
        </w:tc>
      </w:tr>
      <w:tr w:rsidR="00877654" w14:paraId="57E66BE7" w14:textId="77777777" w:rsidTr="00C3429D">
        <w:trPr>
          <w:trHeight w:val="244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2B4C" w14:textId="77777777" w:rsidR="00582DA0" w:rsidRDefault="00B63205" w:rsidP="00B63205">
            <w:pPr>
              <w:spacing w:after="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Basic </w:t>
            </w:r>
            <w:r w:rsidRPr="00383B25">
              <w:rPr>
                <w:color w:val="000000"/>
                <w:sz w:val="24"/>
                <w:szCs w:val="24"/>
              </w:rPr>
              <w:t>understanding o</w:t>
            </w:r>
            <w:r>
              <w:rPr>
                <w:color w:val="000000"/>
                <w:sz w:val="24"/>
                <w:szCs w:val="24"/>
              </w:rPr>
              <w:t>f practice is</w:t>
            </w:r>
            <w:r w:rsidRPr="00383B25">
              <w:rPr>
                <w:color w:val="000000"/>
                <w:sz w:val="24"/>
                <w:szCs w:val="24"/>
              </w:rPr>
              <w:t xml:space="preserve"> </w:t>
            </w:r>
            <w:r w:rsidRPr="00383B25">
              <w:rPr>
                <w:b/>
                <w:color w:val="000000"/>
                <w:sz w:val="24"/>
                <w:szCs w:val="24"/>
              </w:rPr>
              <w:t>applied</w:t>
            </w:r>
            <w:r w:rsidRPr="00383B2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to research </w:t>
            </w:r>
            <w:r w:rsidRPr="00383B25">
              <w:rPr>
                <w:color w:val="000000"/>
                <w:sz w:val="24"/>
                <w:szCs w:val="24"/>
              </w:rPr>
              <w:t xml:space="preserve">in your VAPD, aiding the making a body of work. </w:t>
            </w:r>
          </w:p>
          <w:p w14:paraId="595593E8" w14:textId="18B46332" w:rsidR="00877654" w:rsidRDefault="00A6727F" w:rsidP="00B63205">
            <w:pPr>
              <w:spacing w:after="0" w:line="276" w:lineRule="auto"/>
            </w:pPr>
            <w:r w:rsidRPr="00B63205">
              <w:rPr>
                <w:i/>
                <w:iCs/>
                <w:sz w:val="24"/>
                <w:szCs w:val="24"/>
              </w:rPr>
              <w:t xml:space="preserve">Some research of artists and examples of their work, whose message and meaning </w:t>
            </w:r>
            <w:proofErr w:type="gramStart"/>
            <w:r w:rsidRPr="00B63205">
              <w:rPr>
                <w:i/>
                <w:iCs/>
                <w:sz w:val="24"/>
                <w:szCs w:val="24"/>
              </w:rPr>
              <w:t>is</w:t>
            </w:r>
            <w:proofErr w:type="gramEnd"/>
            <w:r w:rsidRPr="00B63205">
              <w:rPr>
                <w:i/>
                <w:iCs/>
                <w:sz w:val="24"/>
                <w:szCs w:val="24"/>
              </w:rPr>
              <w:t xml:space="preserve"> similar to your own Body of Work with annotations connecting them to your own work. Some research of artists and examples of their work, whose materials and methods are </w:t>
            </w:r>
            <w:proofErr w:type="gramStart"/>
            <w:r w:rsidRPr="00B63205">
              <w:rPr>
                <w:i/>
                <w:iCs/>
                <w:sz w:val="24"/>
                <w:szCs w:val="24"/>
              </w:rPr>
              <w:t>similar to</w:t>
            </w:r>
            <w:proofErr w:type="gramEnd"/>
            <w:r w:rsidRPr="00B63205">
              <w:rPr>
                <w:i/>
                <w:iCs/>
                <w:sz w:val="24"/>
                <w:szCs w:val="24"/>
              </w:rPr>
              <w:t xml:space="preserve"> your own Body of Work with annotations connecting them to your own work.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1AC0" w14:textId="77777777" w:rsidR="009D4091" w:rsidRDefault="009D4091">
            <w:pPr>
              <w:spacing w:line="276" w:lineRule="auto"/>
              <w:jc w:val="center"/>
              <w:rPr>
                <w:b/>
                <w:bCs/>
              </w:rPr>
            </w:pPr>
          </w:p>
          <w:p w14:paraId="7D057E79" w14:textId="77777777" w:rsidR="009D4091" w:rsidRDefault="009D4091">
            <w:pPr>
              <w:spacing w:line="276" w:lineRule="auto"/>
              <w:jc w:val="center"/>
              <w:rPr>
                <w:b/>
                <w:bCs/>
              </w:rPr>
            </w:pPr>
          </w:p>
          <w:p w14:paraId="43180605" w14:textId="45703747" w:rsidR="00877654" w:rsidRPr="00C3429D" w:rsidRDefault="00A6727F">
            <w:pPr>
              <w:spacing w:line="276" w:lineRule="auto"/>
              <w:jc w:val="center"/>
              <w:rPr>
                <w:b/>
                <w:bCs/>
              </w:rPr>
            </w:pPr>
            <w:r w:rsidRPr="00C3429D">
              <w:rPr>
                <w:b/>
                <w:bCs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218A" w14:textId="77777777" w:rsidR="009D4091" w:rsidRDefault="009D4091">
            <w:pPr>
              <w:spacing w:line="276" w:lineRule="auto"/>
              <w:jc w:val="center"/>
            </w:pPr>
          </w:p>
          <w:p w14:paraId="7F9697BC" w14:textId="77777777" w:rsidR="009D4091" w:rsidRDefault="009D4091">
            <w:pPr>
              <w:spacing w:line="276" w:lineRule="auto"/>
              <w:jc w:val="center"/>
            </w:pPr>
          </w:p>
          <w:p w14:paraId="0BABC663" w14:textId="144D9695" w:rsidR="00877654" w:rsidRDefault="00A6727F">
            <w:pPr>
              <w:spacing w:line="276" w:lineRule="auto"/>
              <w:jc w:val="center"/>
            </w:pPr>
            <w:r>
              <w:t xml:space="preserve">5 - 8 </w:t>
            </w:r>
          </w:p>
        </w:tc>
      </w:tr>
      <w:tr w:rsidR="00877654" w14:paraId="4FBF04C4" w14:textId="77777777" w:rsidTr="00C3429D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38B9" w14:textId="77777777" w:rsidR="00582DA0" w:rsidRDefault="00B63205" w:rsidP="00B63205">
            <w:pPr>
              <w:spacing w:after="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Limited </w:t>
            </w:r>
            <w:r w:rsidRPr="00383B25">
              <w:rPr>
                <w:color w:val="000000"/>
                <w:sz w:val="24"/>
                <w:szCs w:val="24"/>
              </w:rPr>
              <w:t>understanding o</w:t>
            </w:r>
            <w:r>
              <w:rPr>
                <w:color w:val="000000"/>
                <w:sz w:val="24"/>
                <w:szCs w:val="24"/>
              </w:rPr>
              <w:t>f practice is</w:t>
            </w:r>
            <w:r w:rsidRPr="00383B25">
              <w:rPr>
                <w:color w:val="000000"/>
                <w:sz w:val="24"/>
                <w:szCs w:val="24"/>
              </w:rPr>
              <w:t xml:space="preserve"> </w:t>
            </w:r>
            <w:r w:rsidRPr="00383B25">
              <w:rPr>
                <w:b/>
                <w:color w:val="000000"/>
                <w:sz w:val="24"/>
                <w:szCs w:val="24"/>
              </w:rPr>
              <w:t>applied</w:t>
            </w:r>
            <w:r w:rsidRPr="00383B2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to research </w:t>
            </w:r>
            <w:r w:rsidRPr="00383B25">
              <w:rPr>
                <w:color w:val="000000"/>
                <w:sz w:val="24"/>
                <w:szCs w:val="24"/>
              </w:rPr>
              <w:t xml:space="preserve">in your VAPD, aiding the making a body of work. </w:t>
            </w:r>
          </w:p>
          <w:p w14:paraId="7BEA0E6E" w14:textId="60DFF8A8" w:rsidR="00877654" w:rsidRDefault="00A6727F" w:rsidP="00B63205">
            <w:pPr>
              <w:spacing w:after="0" w:line="276" w:lineRule="auto"/>
            </w:pPr>
            <w:r w:rsidRPr="00B63205">
              <w:rPr>
                <w:i/>
                <w:iCs/>
                <w:sz w:val="24"/>
                <w:szCs w:val="24"/>
              </w:rPr>
              <w:t xml:space="preserve">Little research of artists and examples of their work, whose message and meaning </w:t>
            </w:r>
            <w:proofErr w:type="gramStart"/>
            <w:r w:rsidRPr="00B63205">
              <w:rPr>
                <w:i/>
                <w:iCs/>
                <w:sz w:val="24"/>
                <w:szCs w:val="24"/>
              </w:rPr>
              <w:t>is</w:t>
            </w:r>
            <w:proofErr w:type="gramEnd"/>
            <w:r w:rsidRPr="00B63205">
              <w:rPr>
                <w:i/>
                <w:iCs/>
                <w:sz w:val="24"/>
                <w:szCs w:val="24"/>
              </w:rPr>
              <w:t xml:space="preserve"> similar to your own Body of Work with few annotations connecting them to your own work. Little research of artists and examples of their work, whose materials and methods are </w:t>
            </w:r>
            <w:proofErr w:type="gramStart"/>
            <w:r w:rsidRPr="00B63205">
              <w:rPr>
                <w:i/>
                <w:iCs/>
                <w:sz w:val="24"/>
                <w:szCs w:val="24"/>
              </w:rPr>
              <w:t>similar to</w:t>
            </w:r>
            <w:proofErr w:type="gramEnd"/>
            <w:r w:rsidRPr="00B63205">
              <w:rPr>
                <w:i/>
                <w:iCs/>
                <w:sz w:val="24"/>
                <w:szCs w:val="24"/>
              </w:rPr>
              <w:t xml:space="preserve"> your own Body of Work with few annotations connecting them to your own work.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FC1E" w14:textId="77777777" w:rsidR="009D4091" w:rsidRDefault="009D4091">
            <w:pPr>
              <w:spacing w:line="276" w:lineRule="auto"/>
              <w:jc w:val="center"/>
              <w:rPr>
                <w:b/>
                <w:bCs/>
              </w:rPr>
            </w:pPr>
          </w:p>
          <w:p w14:paraId="26E4568A" w14:textId="77777777" w:rsidR="009D4091" w:rsidRDefault="009D4091">
            <w:pPr>
              <w:spacing w:line="276" w:lineRule="auto"/>
              <w:jc w:val="center"/>
              <w:rPr>
                <w:b/>
                <w:bCs/>
              </w:rPr>
            </w:pPr>
          </w:p>
          <w:p w14:paraId="5D389994" w14:textId="6D63C0B2" w:rsidR="00877654" w:rsidRPr="00C3429D" w:rsidRDefault="00A6727F">
            <w:pPr>
              <w:spacing w:line="276" w:lineRule="auto"/>
              <w:jc w:val="center"/>
              <w:rPr>
                <w:b/>
                <w:bCs/>
              </w:rPr>
            </w:pPr>
            <w:r w:rsidRPr="00C3429D">
              <w:rPr>
                <w:b/>
                <w:bCs/>
              </w:rPr>
              <w:t>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89A2" w14:textId="77777777" w:rsidR="009D4091" w:rsidRDefault="00A6727F">
            <w:pPr>
              <w:spacing w:line="276" w:lineRule="auto"/>
              <w:jc w:val="center"/>
            </w:pPr>
            <w:r>
              <w:t xml:space="preserve"> </w:t>
            </w:r>
          </w:p>
          <w:p w14:paraId="6F701E2E" w14:textId="77777777" w:rsidR="009D4091" w:rsidRDefault="009D4091">
            <w:pPr>
              <w:spacing w:line="276" w:lineRule="auto"/>
              <w:jc w:val="center"/>
            </w:pPr>
          </w:p>
          <w:p w14:paraId="5F68BA46" w14:textId="481BD967" w:rsidR="00877654" w:rsidRDefault="00A6727F">
            <w:pPr>
              <w:spacing w:line="276" w:lineRule="auto"/>
              <w:jc w:val="center"/>
            </w:pPr>
            <w:r>
              <w:t xml:space="preserve">1 </w:t>
            </w:r>
            <w:r w:rsidR="00383B25">
              <w:t>–</w:t>
            </w:r>
            <w:r>
              <w:t xml:space="preserve"> 4</w:t>
            </w:r>
          </w:p>
        </w:tc>
      </w:tr>
    </w:tbl>
    <w:p w14:paraId="6E26BE46" w14:textId="77777777" w:rsidR="00877654" w:rsidRDefault="00877654">
      <w:pPr>
        <w:rPr>
          <w:sz w:val="20"/>
          <w:szCs w:val="20"/>
        </w:rPr>
      </w:pPr>
    </w:p>
    <w:p w14:paraId="5F5E72EC" w14:textId="77777777" w:rsidR="00877654" w:rsidRDefault="00877654">
      <w:pPr>
        <w:rPr>
          <w:rFonts w:ascii="Helvetica Neue" w:eastAsia="Helvetica Neue" w:hAnsi="Helvetica Neue" w:cs="Helvetica Neue"/>
          <w:sz w:val="20"/>
          <w:szCs w:val="20"/>
        </w:rPr>
      </w:pPr>
    </w:p>
    <w:p w14:paraId="456BAC5D" w14:textId="77777777" w:rsidR="00877654" w:rsidRDefault="00A6727F">
      <w:r>
        <w:br/>
      </w:r>
      <w:r>
        <w:br/>
      </w:r>
    </w:p>
    <w:sectPr w:rsidR="00877654" w:rsidSect="00914883">
      <w:footerReference w:type="default" r:id="rId11"/>
      <w:headerReference w:type="first" r:id="rId12"/>
      <w:footerReference w:type="first" r:id="rId13"/>
      <w:pgSz w:w="11906" w:h="16838"/>
      <w:pgMar w:top="567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9F8F3" w14:textId="77777777" w:rsidR="00A924ED" w:rsidRDefault="00A924ED">
      <w:pPr>
        <w:spacing w:after="0" w:line="240" w:lineRule="auto"/>
      </w:pPr>
      <w:r>
        <w:separator/>
      </w:r>
    </w:p>
  </w:endnote>
  <w:endnote w:type="continuationSeparator" w:id="0">
    <w:p w14:paraId="275B6EDD" w14:textId="77777777" w:rsidR="00A924ED" w:rsidRDefault="00A9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85EB" w14:textId="43F92E61" w:rsidR="00877654" w:rsidRDefault="0087765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D708" w14:textId="77777777" w:rsidR="00877654" w:rsidRDefault="00A6727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04AC6A34" wp14:editId="6572FCB1">
          <wp:simplePos x="0" y="0"/>
          <wp:positionH relativeFrom="column">
            <wp:posOffset>-914399</wp:posOffset>
          </wp:positionH>
          <wp:positionV relativeFrom="paragraph">
            <wp:posOffset>-304799</wp:posOffset>
          </wp:positionV>
          <wp:extent cx="7545705" cy="607060"/>
          <wp:effectExtent l="0" t="0" r="0" b="0"/>
          <wp:wrapSquare wrapText="bothSides" distT="0" distB="0" distL="0" distR="0"/>
          <wp:docPr id="20" name="image3.png" descr="63560_Camden High School Letterhead Bott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63560_Camden High School Letterhead Bottom"/>
                  <pic:cNvPicPr preferRelativeResize="0"/>
                </pic:nvPicPr>
                <pic:blipFill>
                  <a:blip r:embed="rId1"/>
                  <a:srcRect t="63283"/>
                  <a:stretch>
                    <a:fillRect/>
                  </a:stretch>
                </pic:blipFill>
                <pic:spPr>
                  <a:xfrm>
                    <a:off x="0" y="0"/>
                    <a:ext cx="7545705" cy="607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07550E29" wp14:editId="650CF809">
              <wp:simplePos x="0" y="0"/>
              <wp:positionH relativeFrom="column">
                <wp:posOffset>63501</wp:posOffset>
              </wp:positionH>
              <wp:positionV relativeFrom="paragraph">
                <wp:posOffset>139700</wp:posOffset>
              </wp:positionV>
              <wp:extent cx="431800" cy="441325"/>
              <wp:effectExtent l="0" t="0" r="0" b="0"/>
              <wp:wrapNone/>
              <wp:docPr id="15" name="Oval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5136450" y="3565688"/>
                        <a:ext cx="419100" cy="428625"/>
                      </a:xfrm>
                      <a:prstGeom prst="ellipse">
                        <a:avLst/>
                      </a:prstGeom>
                      <a:noFill/>
                      <a:ln w="12700" cap="flat" cmpd="sng">
                        <a:solidFill>
                          <a:srgbClr val="ADC1D9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F69859C" w14:textId="77777777" w:rsidR="00877654" w:rsidRDefault="00A6727F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</w:rPr>
                            <w:t>PAGE  \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</w:rPr>
                            <w:t>* MERGEFORMAT 1</w:t>
                          </w:r>
                        </w:p>
                      </w:txbxContent>
                    </wps:txbx>
                    <wps:bodyPr spcFirstLastPara="1" wrap="square" lIns="91425" tIns="0" rIns="91425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07550E29" id="Oval 15" o:spid="_x0000_s1026" style="position:absolute;margin-left:5pt;margin-top:11pt;width:34pt;height:34.75pt;rotation:18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s0JAIAACsEAAAOAAAAZHJzL2Uyb0RvYy54bWysU82O2jAQvlfqO1i+lyQsUECE1QpKW2nV&#10;Im37AIPjEEuO7XoMCW/fscMu2/ZQqaoP1nhmPN83f6v7vtXsLD0qa0pejHLOpBG2UuZY8u/fdu/m&#10;nGEAU4G2Rpb8IpHfr9++WXVuKce2sbqSnlEQg8vOlbwJwS2zDEUjW8CRddKQsba+hUBPf8wqDx1F&#10;b3U2zvNZ1llfOW+FRCTtdjDydYpf11KEr3WNMjBdcuIW0u3TfYh3tl7B8ujBNUpcacA/sGhBGQJ9&#10;CbWFAOzk1R+hWiW8RVuHkbBtZutaCZlyoGyK/LdsnhpwMuVCxUH3Uib8f2HFl/OT23sqQ+dwiSTG&#10;LPrat8xbqlaRz/N4OKu1cp9IkdIk4qwv+bS4m02mZLyU/G46m87m86Gisg9MkMOkWBTxsyCHyXg+&#10;G0+jPRsQIpLzGD5K27IolFxqQsGYMyzh/Ihh8H72impjd0rr1DdtWEeMxu8TBND41BoCobWuKjma&#10;Y4qDVqsq/om/0R8PG+3ZGWggHrabYru4MvrFLQJuAZvBL5mGxLw9mSqBNxKqD6Zi4eJorg1NN49s&#10;sOVMS9oFEpJfAKX/7kcl0YYqc+tClEJ/6ClIFA+2uuw9Qyd2isg9AoY9eJrVgmBpfgnwxwk8kdCf&#10;DQ3IophQsVlID+qAf609PGvBiMbSOojgORsem5DWYyj1wynYWqUu3EhcadJEplZetyeO/Ot38rrt&#10;+PonAAAA//8DAFBLAwQUAAYACAAAACEA50u6894AAAAMAQAADwAAAGRycy9kb3ducmV2LnhtbExP&#10;QU7DMBC8I/EHa5G4USeRgDaNU1UB1AsqovAAN94mUe11ZLtt+nuWE1x2NBrN7Ey1mpwVZwxx8KQg&#10;n2UgkFpvBuoUfH+9PcxBxKTJaOsJFVwxwqq+val0afyFPvG8S53gEIqlVtCnNJZSxrZHp+PMj0is&#10;HXxwOjENnTRBXzjcWVlk2ZN0eiD+0OsRmx7b4+7kFAyxsOvNdtO8fyy2ztquec3DVan7u+llyWe9&#10;BJFwSn8O+N3A/aHmYnt/IhOFZZ7xnqSgKBhZf54z7hUs8keQdSX/j6h/AAAA//8DAFBLAQItABQA&#10;BgAIAAAAIQC2gziS/gAAAOEBAAATAAAAAAAAAAAAAAAAAAAAAABbQ29udGVudF9UeXBlc10ueG1s&#10;UEsBAi0AFAAGAAgAAAAhADj9If/WAAAAlAEAAAsAAAAAAAAAAAAAAAAALwEAAF9yZWxzLy5yZWxz&#10;UEsBAi0AFAAGAAgAAAAhAEAsKzQkAgAAKwQAAA4AAAAAAAAAAAAAAAAALgIAAGRycy9lMm9Eb2Mu&#10;eG1sUEsBAi0AFAAGAAgAAAAhAOdLuvPeAAAADAEAAA8AAAAAAAAAAAAAAAAAfgQAAGRycy9kb3du&#10;cmV2LnhtbFBLBQYAAAAABAAEAPMAAACJBQAAAAA=&#10;" filled="f" strokecolor="#adc1d9" strokeweight="1pt">
              <v:stroke startarrowwidth="narrow" startarrowlength="short" endarrowwidth="narrow" endarrowlength="short"/>
              <v:textbox inset="2.53958mm,0,2.53958mm,0">
                <w:txbxContent>
                  <w:p w14:paraId="7F69859C" w14:textId="77777777" w:rsidR="00877654" w:rsidRDefault="00A6727F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FFFFFF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FFFFFF"/>
                        <w:sz w:val="28"/>
                      </w:rPr>
                      <w:t>PAGE  \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FFFFFF"/>
                        <w:sz w:val="28"/>
                      </w:rPr>
                      <w:t>* MERGEFORMAT 1</w:t>
                    </w:r>
                  </w:p>
                </w:txbxContent>
              </v:textbox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738E5" w14:textId="77777777" w:rsidR="00A924ED" w:rsidRDefault="00A924ED">
      <w:pPr>
        <w:spacing w:after="0" w:line="240" w:lineRule="auto"/>
      </w:pPr>
      <w:r>
        <w:separator/>
      </w:r>
    </w:p>
  </w:footnote>
  <w:footnote w:type="continuationSeparator" w:id="0">
    <w:p w14:paraId="167ED287" w14:textId="77777777" w:rsidR="00A924ED" w:rsidRDefault="00A9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A448" w14:textId="77777777" w:rsidR="00877654" w:rsidRDefault="00A6727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662D151" wp14:editId="48050C0F">
          <wp:simplePos x="0" y="0"/>
          <wp:positionH relativeFrom="column">
            <wp:posOffset>-914399</wp:posOffset>
          </wp:positionH>
          <wp:positionV relativeFrom="paragraph">
            <wp:posOffset>-438784</wp:posOffset>
          </wp:positionV>
          <wp:extent cx="7545705" cy="1652905"/>
          <wp:effectExtent l="0" t="0" r="0" b="0"/>
          <wp:wrapNone/>
          <wp:docPr id="19" name="image4.png" descr="63560_Camden High School Letterhead 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63560_Camden High School Letterhead To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5705" cy="1652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1D0"/>
    <w:multiLevelType w:val="multilevel"/>
    <w:tmpl w:val="4914175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F90A08"/>
    <w:multiLevelType w:val="hybridMultilevel"/>
    <w:tmpl w:val="1AE42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0E79"/>
    <w:multiLevelType w:val="multilevel"/>
    <w:tmpl w:val="E34C802C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36E48FC"/>
    <w:multiLevelType w:val="multilevel"/>
    <w:tmpl w:val="7CBCD66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66F6DE8"/>
    <w:multiLevelType w:val="multilevel"/>
    <w:tmpl w:val="7B1EB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98E485C"/>
    <w:multiLevelType w:val="multilevel"/>
    <w:tmpl w:val="6074C2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2BC65EB"/>
    <w:multiLevelType w:val="multilevel"/>
    <w:tmpl w:val="54A82248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D51229"/>
    <w:multiLevelType w:val="multilevel"/>
    <w:tmpl w:val="E34C802C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4AB5ACA"/>
    <w:multiLevelType w:val="multilevel"/>
    <w:tmpl w:val="6BB8DA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F6D3633"/>
    <w:multiLevelType w:val="hybridMultilevel"/>
    <w:tmpl w:val="F8DA5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84137"/>
    <w:multiLevelType w:val="multilevel"/>
    <w:tmpl w:val="2DCAE698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57E633E"/>
    <w:multiLevelType w:val="multilevel"/>
    <w:tmpl w:val="F76EEB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75F7ECB"/>
    <w:multiLevelType w:val="multilevel"/>
    <w:tmpl w:val="0EECF8BA"/>
    <w:lvl w:ilvl="0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C583FE0"/>
    <w:multiLevelType w:val="multilevel"/>
    <w:tmpl w:val="6400F35E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5447AF9"/>
    <w:multiLevelType w:val="multilevel"/>
    <w:tmpl w:val="01B25F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48762DF4"/>
    <w:multiLevelType w:val="multilevel"/>
    <w:tmpl w:val="70F8504C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9300DC0"/>
    <w:multiLevelType w:val="multilevel"/>
    <w:tmpl w:val="41DCF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34004EB"/>
    <w:multiLevelType w:val="multilevel"/>
    <w:tmpl w:val="DC66F9CC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4A21096"/>
    <w:multiLevelType w:val="multilevel"/>
    <w:tmpl w:val="062E7F18"/>
    <w:lvl w:ilvl="0">
      <w:start w:val="1"/>
      <w:numFmt w:val="bullet"/>
      <w:lvlText w:val="o"/>
      <w:lvlJc w:val="left"/>
      <w:pPr>
        <w:ind w:left="75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59C02CF"/>
    <w:multiLevelType w:val="multilevel"/>
    <w:tmpl w:val="B9080BD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65D7004"/>
    <w:multiLevelType w:val="multilevel"/>
    <w:tmpl w:val="168E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7092D30"/>
    <w:multiLevelType w:val="multilevel"/>
    <w:tmpl w:val="83C0D602"/>
    <w:lvl w:ilvl="0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63760088"/>
    <w:multiLevelType w:val="hybridMultilevel"/>
    <w:tmpl w:val="3D1A8020"/>
    <w:lvl w:ilvl="0" w:tplc="4BCA0A08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E1FF8"/>
    <w:multiLevelType w:val="multilevel"/>
    <w:tmpl w:val="568C92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6FA90433"/>
    <w:multiLevelType w:val="multilevel"/>
    <w:tmpl w:val="6D443E70"/>
    <w:lvl w:ilvl="0">
      <w:start w:val="1"/>
      <w:numFmt w:val="bullet"/>
      <w:lvlText w:val="o"/>
      <w:lvlJc w:val="left"/>
      <w:pPr>
        <w:ind w:left="75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1ED720E"/>
    <w:multiLevelType w:val="multilevel"/>
    <w:tmpl w:val="C45CA2EE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7246F71"/>
    <w:multiLevelType w:val="hybridMultilevel"/>
    <w:tmpl w:val="57F26ED2"/>
    <w:lvl w:ilvl="0" w:tplc="5BB24EC6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570E3"/>
    <w:multiLevelType w:val="hybridMultilevel"/>
    <w:tmpl w:val="6F822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400254">
    <w:abstractNumId w:val="15"/>
  </w:num>
  <w:num w:numId="2" w16cid:durableId="1375809301">
    <w:abstractNumId w:val="24"/>
  </w:num>
  <w:num w:numId="3" w16cid:durableId="432167427">
    <w:abstractNumId w:val="18"/>
  </w:num>
  <w:num w:numId="4" w16cid:durableId="1022392717">
    <w:abstractNumId w:val="10"/>
  </w:num>
  <w:num w:numId="5" w16cid:durableId="2017996610">
    <w:abstractNumId w:val="0"/>
  </w:num>
  <w:num w:numId="6" w16cid:durableId="2118332829">
    <w:abstractNumId w:val="25"/>
  </w:num>
  <w:num w:numId="7" w16cid:durableId="189417016">
    <w:abstractNumId w:val="3"/>
  </w:num>
  <w:num w:numId="8" w16cid:durableId="960191384">
    <w:abstractNumId w:val="13"/>
  </w:num>
  <w:num w:numId="9" w16cid:durableId="1581913818">
    <w:abstractNumId w:val="4"/>
  </w:num>
  <w:num w:numId="10" w16cid:durableId="769739161">
    <w:abstractNumId w:val="16"/>
  </w:num>
  <w:num w:numId="11" w16cid:durableId="1349066168">
    <w:abstractNumId w:val="7"/>
  </w:num>
  <w:num w:numId="12" w16cid:durableId="1943536512">
    <w:abstractNumId w:val="19"/>
  </w:num>
  <w:num w:numId="13" w16cid:durableId="1977100013">
    <w:abstractNumId w:val="6"/>
  </w:num>
  <w:num w:numId="14" w16cid:durableId="1025984719">
    <w:abstractNumId w:val="17"/>
  </w:num>
  <w:num w:numId="15" w16cid:durableId="1777674201">
    <w:abstractNumId w:val="2"/>
  </w:num>
  <w:num w:numId="16" w16cid:durableId="1958369462">
    <w:abstractNumId w:val="12"/>
  </w:num>
  <w:num w:numId="17" w16cid:durableId="255599490">
    <w:abstractNumId w:val="21"/>
  </w:num>
  <w:num w:numId="18" w16cid:durableId="2120829834">
    <w:abstractNumId w:val="22"/>
  </w:num>
  <w:num w:numId="19" w16cid:durableId="658769053">
    <w:abstractNumId w:val="26"/>
  </w:num>
  <w:num w:numId="20" w16cid:durableId="1507817631">
    <w:abstractNumId w:val="11"/>
  </w:num>
  <w:num w:numId="21" w16cid:durableId="1015036679">
    <w:abstractNumId w:val="5"/>
  </w:num>
  <w:num w:numId="22" w16cid:durableId="806433088">
    <w:abstractNumId w:val="14"/>
  </w:num>
  <w:num w:numId="23" w16cid:durableId="1469859457">
    <w:abstractNumId w:val="8"/>
  </w:num>
  <w:num w:numId="24" w16cid:durableId="199711328">
    <w:abstractNumId w:val="23"/>
  </w:num>
  <w:num w:numId="25" w16cid:durableId="471290554">
    <w:abstractNumId w:val="27"/>
  </w:num>
  <w:num w:numId="26" w16cid:durableId="1258515171">
    <w:abstractNumId w:val="20"/>
  </w:num>
  <w:num w:numId="27" w16cid:durableId="2060518206">
    <w:abstractNumId w:val="1"/>
  </w:num>
  <w:num w:numId="28" w16cid:durableId="745922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654"/>
    <w:rsid w:val="000E5AE0"/>
    <w:rsid w:val="001263C6"/>
    <w:rsid w:val="00167E81"/>
    <w:rsid w:val="001D2BAC"/>
    <w:rsid w:val="002D299E"/>
    <w:rsid w:val="002E542A"/>
    <w:rsid w:val="00313A67"/>
    <w:rsid w:val="00340841"/>
    <w:rsid w:val="00341BB2"/>
    <w:rsid w:val="003753B2"/>
    <w:rsid w:val="00383B25"/>
    <w:rsid w:val="003E5485"/>
    <w:rsid w:val="003F3E4E"/>
    <w:rsid w:val="0044476E"/>
    <w:rsid w:val="00457B1A"/>
    <w:rsid w:val="004D3D31"/>
    <w:rsid w:val="004F3B28"/>
    <w:rsid w:val="005053BE"/>
    <w:rsid w:val="00525ADB"/>
    <w:rsid w:val="005609E7"/>
    <w:rsid w:val="00564B3A"/>
    <w:rsid w:val="00582DA0"/>
    <w:rsid w:val="00635C21"/>
    <w:rsid w:val="00642B4F"/>
    <w:rsid w:val="006919F8"/>
    <w:rsid w:val="006D1FD7"/>
    <w:rsid w:val="00770A45"/>
    <w:rsid w:val="0077731B"/>
    <w:rsid w:val="007F6E4A"/>
    <w:rsid w:val="00802F26"/>
    <w:rsid w:val="00864C7B"/>
    <w:rsid w:val="00877654"/>
    <w:rsid w:val="00887BF5"/>
    <w:rsid w:val="00914883"/>
    <w:rsid w:val="009D1CC6"/>
    <w:rsid w:val="009D4091"/>
    <w:rsid w:val="00A6727F"/>
    <w:rsid w:val="00A924ED"/>
    <w:rsid w:val="00AF2824"/>
    <w:rsid w:val="00B63205"/>
    <w:rsid w:val="00C3429D"/>
    <w:rsid w:val="00CB4F78"/>
    <w:rsid w:val="00D03F50"/>
    <w:rsid w:val="00D62FA3"/>
    <w:rsid w:val="00D64896"/>
    <w:rsid w:val="00D71438"/>
    <w:rsid w:val="00DF47BF"/>
    <w:rsid w:val="00E56D43"/>
    <w:rsid w:val="00EA30F3"/>
    <w:rsid w:val="00EE6E63"/>
    <w:rsid w:val="00FB1DA4"/>
    <w:rsid w:val="00FB201F"/>
    <w:rsid w:val="00FE6539"/>
    <w:rsid w:val="035F9E47"/>
    <w:rsid w:val="04158C8D"/>
    <w:rsid w:val="0B5187CF"/>
    <w:rsid w:val="0D9FB6D9"/>
    <w:rsid w:val="215BAE33"/>
    <w:rsid w:val="21DEDAA3"/>
    <w:rsid w:val="249615F2"/>
    <w:rsid w:val="27672890"/>
    <w:rsid w:val="2F87C421"/>
    <w:rsid w:val="2FF755E7"/>
    <w:rsid w:val="530A46E1"/>
    <w:rsid w:val="7C12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E95F"/>
  <w15:docId w15:val="{468A023B-94AC-F742-9C10-00A19D77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12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FF0"/>
  </w:style>
  <w:style w:type="paragraph" w:styleId="Footer">
    <w:name w:val="footer"/>
    <w:basedOn w:val="Normal"/>
    <w:link w:val="FooterChar"/>
    <w:uiPriority w:val="99"/>
    <w:unhideWhenUsed/>
    <w:rsid w:val="00B12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FF0"/>
  </w:style>
  <w:style w:type="paragraph" w:styleId="ListParagraph">
    <w:name w:val="List Paragraph"/>
    <w:basedOn w:val="Normal"/>
    <w:uiPriority w:val="34"/>
    <w:qFormat/>
    <w:rsid w:val="00A323EE"/>
    <w:pPr>
      <w:ind w:left="720"/>
      <w:contextualSpacing/>
    </w:pPr>
  </w:style>
  <w:style w:type="table" w:styleId="TableGrid">
    <w:name w:val="Table Grid"/>
    <w:basedOn w:val="TableNormal"/>
    <w:uiPriority w:val="59"/>
    <w:rsid w:val="001104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1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EE6E6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0E5AE0"/>
  </w:style>
  <w:style w:type="paragraph" w:customStyle="1" w:styleId="paragraph">
    <w:name w:val="paragraph"/>
    <w:basedOn w:val="Normal"/>
    <w:rsid w:val="00CB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CB4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4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UaYV98Rdo6aXmmyrJ7WuoYwlXg==">AMUW2mWXoqdnpkErCe0h3DAEBhBHN/fvdVIvpsUgA71qmEByKToJop9VpkV7EkCViDi+o3hs/2zlfEaYIl1f56bcfSLoS1UEdMIxeR3BcxeLYHJB8eBYs+5a/FgqFuzKJce1OE3AjNNX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8" ma:contentTypeDescription="Create a new document." ma:contentTypeScope="" ma:versionID="e1f4e2013171fdbdbaa78bbc758b8f29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8d5c70c1b001683f4cb6b0b0298feab6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126f7b-c95c-437e-8427-38f32f6d0264">
      <UserInfo>
        <DisplayName>Vanessa Seymour</DisplayName>
        <AccountId>1692</AccountId>
        <AccountType/>
      </UserInfo>
    </SharedWithUsers>
    <lcf76f155ced4ddcb4097134ff3c332f xmlns="48945365-0443-4c36-9a63-c127e3ad42e0">
      <Terms xmlns="http://schemas.microsoft.com/office/infopath/2007/PartnerControls"/>
    </lcf76f155ced4ddcb4097134ff3c332f>
    <TaxCatchAll xmlns="2c126f7b-c95c-437e-8427-38f32f6d0264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3F75A9-A4BA-488A-9574-CB2B18EB64BB}"/>
</file>

<file path=customXml/itemProps3.xml><?xml version="1.0" encoding="utf-8"?>
<ds:datastoreItem xmlns:ds="http://schemas.openxmlformats.org/officeDocument/2006/customXml" ds:itemID="{0AC85B25-BCFD-4172-9849-AA9DF6E5C6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9D4387-DA6F-41B3-AEBA-7A0A7D3178BC}">
  <ds:schemaRefs>
    <ds:schemaRef ds:uri="http://schemas.microsoft.com/office/2006/metadata/properties"/>
    <ds:schemaRef ds:uri="http://schemas.microsoft.com/office/infopath/2007/PartnerControls"/>
    <ds:schemaRef ds:uri="0c54f352-3259-41f3-96cc-68e83da66626"/>
    <ds:schemaRef ds:uri="fbae6a1d-7b12-413e-9e75-a105a67874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7452</Characters>
  <Application>Microsoft Office Word</Application>
  <DocSecurity>0</DocSecurity>
  <Lines>62</Lines>
  <Paragraphs>17</Paragraphs>
  <ScaleCrop>false</ScaleCrop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Bozinis</dc:creator>
  <cp:lastModifiedBy>Vicki FREER</cp:lastModifiedBy>
  <cp:revision>2</cp:revision>
  <cp:lastPrinted>2024-01-31T21:18:00Z</cp:lastPrinted>
  <dcterms:created xsi:type="dcterms:W3CDTF">2024-02-01T00:08:00Z</dcterms:created>
  <dcterms:modified xsi:type="dcterms:W3CDTF">2024-02-01T00:08:00Z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  <property fmtid="{D5CDD505-2E9C-101B-9397-08002B2CF9AE}" pid="3" name="MediaServiceImageTags">
    <vt:lpwstr/>
  </property>
</Properties>
</file>