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716D4" w:rsidP="00AA3FD9" w:rsidRDefault="000716D4" w14:paraId="672A6659" wp14:textId="77777777">
      <w:pPr>
        <w:pStyle w:val="BasicParagraph"/>
        <w:jc w:val="right"/>
        <w:rPr>
          <w:rFonts w:ascii="ArialMT" w:hAnsi="ArialMT" w:cs="ArialMT"/>
          <w:color w:val="0070C0"/>
          <w:sz w:val="52"/>
          <w:szCs w:val="52"/>
        </w:rPr>
      </w:pPr>
    </w:p>
    <w:p xmlns:wp14="http://schemas.microsoft.com/office/word/2010/wordml" w:rsidRPr="00AD2622" w:rsidR="000716D4" w:rsidP="00AA3FD9" w:rsidRDefault="000716D4" w14:paraId="0A37501D" wp14:textId="77777777">
      <w:pPr>
        <w:pStyle w:val="BasicParagraph"/>
        <w:jc w:val="right"/>
        <w:rPr>
          <w:rFonts w:ascii="ArialMT" w:hAnsi="ArialMT" w:cs="ArialMT"/>
          <w:color w:val="auto"/>
          <w:sz w:val="30"/>
          <w:szCs w:val="52"/>
        </w:rPr>
      </w:pPr>
    </w:p>
    <w:p xmlns:wp14="http://schemas.microsoft.com/office/word/2010/wordml" w:rsidRPr="00AD2622" w:rsidR="00E82D3A" w:rsidP="00E82D3A" w:rsidRDefault="00E63335" w14:paraId="7E10179F" wp14:textId="77777777">
      <w:pPr>
        <w:jc w:val="center"/>
        <w:rPr>
          <w:rFonts w:asciiTheme="majorHAnsi" w:hAnsiTheme="majorHAnsi"/>
          <w:sz w:val="56"/>
          <w:szCs w:val="56"/>
        </w:rPr>
      </w:pPr>
      <w:r w:rsidRPr="00AD2622">
        <w:rPr>
          <w:rFonts w:asciiTheme="majorHAnsi" w:hAnsiTheme="majorHAnsi" w:cstheme="majorHAnsi"/>
          <w:sz w:val="56"/>
          <w:szCs w:val="56"/>
        </w:rPr>
        <w:t>Year 12 Work Studies</w:t>
      </w:r>
      <w:r w:rsidRPr="00AD2622" w:rsidR="00E82D3A">
        <w:rPr>
          <w:rFonts w:asciiTheme="majorHAnsi" w:hAnsiTheme="majorHAnsi"/>
          <w:sz w:val="56"/>
          <w:szCs w:val="56"/>
        </w:rPr>
        <w:t xml:space="preserve"> </w:t>
      </w:r>
    </w:p>
    <w:p xmlns:wp14="http://schemas.microsoft.com/office/word/2010/wordml" w:rsidRPr="00AD2622" w:rsidR="00E82D3A" w:rsidP="1496F0F9" w:rsidRDefault="00E63335" w14:paraId="10954178" wp14:textId="7BCC57EF">
      <w:pPr>
        <w:jc w:val="center"/>
        <w:rPr>
          <w:rFonts w:ascii="Calibri" w:hAnsi="Calibri" w:asciiTheme="majorAscii" w:hAnsiTheme="majorAscii"/>
          <w:sz w:val="56"/>
          <w:szCs w:val="56"/>
        </w:rPr>
      </w:pPr>
      <w:r w:rsidRPr="63FB9883" w:rsidR="00E63335">
        <w:rPr>
          <w:rFonts w:ascii="Calibri" w:hAnsi="Calibri" w:asciiTheme="majorAscii" w:hAnsiTheme="majorAscii"/>
          <w:sz w:val="56"/>
          <w:szCs w:val="56"/>
        </w:rPr>
        <w:t>Work Place Issues</w:t>
      </w:r>
      <w:r w:rsidRPr="63FB9883" w:rsidR="00E82D3A">
        <w:rPr>
          <w:rFonts w:ascii="Calibri" w:hAnsi="Calibri" w:asciiTheme="majorAscii" w:hAnsiTheme="majorAscii"/>
          <w:sz w:val="56"/>
          <w:szCs w:val="56"/>
        </w:rPr>
        <w:t xml:space="preserve"> Assessment Task </w:t>
      </w:r>
      <w:r w:rsidRPr="63FB9883" w:rsidR="00E63335">
        <w:rPr>
          <w:rFonts w:ascii="Calibri" w:hAnsi="Calibri" w:asciiTheme="majorAscii" w:hAnsiTheme="majorAscii"/>
          <w:sz w:val="56"/>
          <w:szCs w:val="56"/>
        </w:rPr>
        <w:t>202</w:t>
      </w:r>
      <w:r w:rsidRPr="63FB9883" w:rsidR="69377CFA">
        <w:rPr>
          <w:rFonts w:ascii="Calibri" w:hAnsi="Calibri" w:asciiTheme="majorAscii" w:hAnsiTheme="majorAscii"/>
          <w:sz w:val="56"/>
          <w:szCs w:val="56"/>
        </w:rPr>
        <w:t>4</w:t>
      </w:r>
    </w:p>
    <w:tbl>
      <w:tblPr>
        <w:tblStyle w:val="TableGrid"/>
        <w:tblW w:w="10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76"/>
      </w:tblGrid>
      <w:tr xmlns:wp14="http://schemas.microsoft.com/office/word/2010/wordml" w:rsidRPr="00C57BB5" w:rsidR="00C57BB5" w:rsidTr="00C57BB5" w14:paraId="5DAB6C7B" wp14:textId="77777777">
        <w:tc>
          <w:tcPr>
            <w:tcW w:w="10676" w:type="dxa"/>
            <w:vAlign w:val="center"/>
          </w:tcPr>
          <w:p w:rsidRPr="00C57BB5" w:rsidR="00E4181C" w:rsidP="00DB61B9" w:rsidRDefault="00E4181C" w14:paraId="02EB378F" wp14:textId="77777777">
            <w:pPr>
              <w:jc w:val="center"/>
              <w:rPr>
                <w:rFonts w:asciiTheme="majorHAnsi" w:hAnsiTheme="majorHAnsi"/>
                <w:b/>
                <w:sz w:val="32"/>
                <w:szCs w:val="32"/>
              </w:rPr>
            </w:pPr>
          </w:p>
        </w:tc>
      </w:tr>
    </w:tbl>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16"/>
        <w:gridCol w:w="3326"/>
      </w:tblGrid>
      <w:tr xmlns:wp14="http://schemas.microsoft.com/office/word/2010/wordml" w:rsidRPr="00503770" w:rsidR="00503770" w:rsidTr="63FB9883" w14:paraId="5609F78D" wp14:textId="77777777">
        <w:trPr>
          <w:trHeight w:val="592"/>
        </w:trPr>
        <w:tc>
          <w:tcPr>
            <w:tcW w:w="7016" w:type="dxa"/>
            <w:tcMar/>
          </w:tcPr>
          <w:p w:rsidRPr="00503770" w:rsidR="00503770" w:rsidP="00A51FF3" w:rsidRDefault="00503770" w14:paraId="4BBCD3B5" wp14:textId="77777777">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E63335">
              <w:rPr>
                <w:rFonts w:asciiTheme="majorHAnsi" w:hAnsiTheme="majorHAnsi" w:cstheme="majorHAnsi"/>
              </w:rPr>
              <w:t>Equal Employment Opportunities</w:t>
            </w:r>
          </w:p>
        </w:tc>
        <w:tc>
          <w:tcPr>
            <w:tcW w:w="3326" w:type="dxa"/>
            <w:tcMar/>
          </w:tcPr>
          <w:p w:rsidRPr="00503770" w:rsidR="00503770" w:rsidP="00A51FF3" w:rsidRDefault="00503770" w14:paraId="4109DD1D" wp14:textId="77777777">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AD2622">
              <w:rPr>
                <w:rFonts w:asciiTheme="majorHAnsi" w:hAnsiTheme="majorHAnsi" w:cstheme="majorHAnsi"/>
              </w:rPr>
              <w:t>/</w:t>
            </w:r>
            <w:r w:rsidR="00287C10">
              <w:rPr>
                <w:rFonts w:asciiTheme="majorHAnsi" w:hAnsiTheme="majorHAnsi" w:cstheme="majorHAnsi"/>
              </w:rPr>
              <w:t>30</w:t>
            </w:r>
            <w:r w:rsidRPr="00503770">
              <w:rPr>
                <w:rFonts w:asciiTheme="majorHAnsi" w:hAnsiTheme="majorHAnsi" w:cstheme="majorHAnsi"/>
                <w:color w:val="FF0000"/>
              </w:rPr>
              <w:tab/>
            </w:r>
          </w:p>
        </w:tc>
      </w:tr>
      <w:tr xmlns:wp14="http://schemas.microsoft.com/office/word/2010/wordml" w:rsidRPr="00503770" w:rsidR="00503770" w:rsidTr="63FB9883" w14:paraId="2EC36FB1" wp14:textId="77777777">
        <w:trPr>
          <w:trHeight w:val="686"/>
        </w:trPr>
        <w:tc>
          <w:tcPr>
            <w:tcW w:w="7016" w:type="dxa"/>
            <w:tcMar/>
          </w:tcPr>
          <w:p w:rsidR="00CB1468" w:rsidP="00A51FF3" w:rsidRDefault="00503770" w14:paraId="64658338" wp14:textId="77777777">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rsidRPr="00FA6CC0" w:rsidR="00E63335" w:rsidP="1496F0F9" w:rsidRDefault="00E63335" w14:paraId="508B86C1" wp14:textId="3D6F23BC">
            <w:pPr>
              <w:rPr>
                <w:rFonts w:ascii="Calibri" w:hAnsi="Calibri" w:cs="Calibri" w:asciiTheme="majorAscii" w:hAnsiTheme="majorAscii" w:cstheme="majorAscii"/>
              </w:rPr>
            </w:pPr>
            <w:r w:rsidRPr="63FB9883" w:rsidR="00E63335">
              <w:rPr>
                <w:rFonts w:ascii="Calibri" w:hAnsi="Calibri" w:cs="Calibri" w:asciiTheme="majorAscii" w:hAnsiTheme="majorAscii" w:cstheme="majorAscii"/>
              </w:rPr>
              <w:t xml:space="preserve">Submit on CANVAS by </w:t>
            </w:r>
            <w:r w:rsidRPr="63FB9883" w:rsidR="1C9FA8A5">
              <w:rPr>
                <w:rFonts w:ascii="Calibri" w:hAnsi="Calibri" w:cs="Calibri" w:asciiTheme="majorAscii" w:hAnsiTheme="majorAscii" w:cstheme="majorAscii"/>
              </w:rPr>
              <w:t>11:59</w:t>
            </w:r>
            <w:r w:rsidRPr="63FB9883" w:rsidR="00E63335">
              <w:rPr>
                <w:rFonts w:ascii="Calibri" w:hAnsi="Calibri" w:cs="Calibri" w:asciiTheme="majorAscii" w:hAnsiTheme="majorAscii" w:cstheme="majorAscii"/>
              </w:rPr>
              <w:t>pm</w:t>
            </w:r>
            <w:r w:rsidRPr="63FB9883" w:rsidR="00206494">
              <w:rPr>
                <w:rFonts w:ascii="Calibri" w:hAnsi="Calibri" w:cs="Calibri" w:asciiTheme="majorAscii" w:hAnsiTheme="majorAscii" w:cstheme="majorAscii"/>
              </w:rPr>
              <w:t xml:space="preserve"> o</w:t>
            </w:r>
            <w:r w:rsidRPr="63FB9883" w:rsidR="111FF1A8">
              <w:rPr>
                <w:rFonts w:ascii="Calibri" w:hAnsi="Calibri" w:cs="Calibri" w:asciiTheme="majorAscii" w:hAnsiTheme="majorAscii" w:cstheme="majorAscii"/>
              </w:rPr>
              <w:t>n</w:t>
            </w:r>
            <w:r w:rsidRPr="63FB9883" w:rsidR="00206494">
              <w:rPr>
                <w:rFonts w:ascii="Calibri" w:hAnsi="Calibri" w:cs="Calibri" w:asciiTheme="majorAscii" w:hAnsiTheme="majorAscii" w:cstheme="majorAscii"/>
              </w:rPr>
              <w:t xml:space="preserve"> Friday</w:t>
            </w:r>
            <w:r w:rsidRPr="63FB9883" w:rsidR="00E63335">
              <w:rPr>
                <w:rFonts w:ascii="Calibri" w:hAnsi="Calibri" w:cs="Calibri" w:asciiTheme="majorAscii" w:hAnsiTheme="majorAscii" w:cstheme="majorAscii"/>
              </w:rPr>
              <w:t xml:space="preserve"> </w:t>
            </w:r>
            <w:r w:rsidRPr="63FB9883" w:rsidR="3466F518">
              <w:rPr>
                <w:rFonts w:ascii="Calibri" w:hAnsi="Calibri" w:cs="Calibri" w:asciiTheme="majorAscii" w:hAnsiTheme="majorAscii" w:cstheme="majorAscii"/>
              </w:rPr>
              <w:t>14</w:t>
            </w:r>
            <w:r w:rsidRPr="63FB9883" w:rsidR="00E63335">
              <w:rPr>
                <w:rFonts w:ascii="Calibri" w:hAnsi="Calibri" w:cs="Calibri" w:asciiTheme="majorAscii" w:hAnsiTheme="majorAscii" w:cstheme="majorAscii"/>
              </w:rPr>
              <w:t>/</w:t>
            </w:r>
            <w:r w:rsidRPr="63FB9883" w:rsidR="00206494">
              <w:rPr>
                <w:rFonts w:ascii="Calibri" w:hAnsi="Calibri" w:cs="Calibri" w:asciiTheme="majorAscii" w:hAnsiTheme="majorAscii" w:cstheme="majorAscii"/>
              </w:rPr>
              <w:t>06</w:t>
            </w:r>
            <w:r w:rsidRPr="63FB9883" w:rsidR="00E63335">
              <w:rPr>
                <w:rFonts w:ascii="Calibri" w:hAnsi="Calibri" w:cs="Calibri" w:asciiTheme="majorAscii" w:hAnsiTheme="majorAscii" w:cstheme="majorAscii"/>
              </w:rPr>
              <w:t>/</w:t>
            </w:r>
            <w:r w:rsidRPr="63FB9883" w:rsidR="00206494">
              <w:rPr>
                <w:rFonts w:ascii="Calibri" w:hAnsi="Calibri" w:cs="Calibri" w:asciiTheme="majorAscii" w:hAnsiTheme="majorAscii" w:cstheme="majorAscii"/>
              </w:rPr>
              <w:t>202</w:t>
            </w:r>
            <w:r w:rsidRPr="63FB9883" w:rsidR="102731B3">
              <w:rPr>
                <w:rFonts w:ascii="Calibri" w:hAnsi="Calibri" w:cs="Calibri" w:asciiTheme="majorAscii" w:hAnsiTheme="majorAscii" w:cstheme="majorAscii"/>
              </w:rPr>
              <w:t>4</w:t>
            </w:r>
            <w:r w:rsidRPr="63FB9883" w:rsidR="00206494">
              <w:rPr>
                <w:rFonts w:ascii="Calibri" w:hAnsi="Calibri" w:cs="Calibri" w:asciiTheme="majorAscii" w:hAnsiTheme="majorAscii" w:cstheme="majorAscii"/>
              </w:rPr>
              <w:t>,</w:t>
            </w:r>
            <w:r w:rsidRPr="63FB9883" w:rsidR="00E63335">
              <w:rPr>
                <w:rFonts w:ascii="Calibri" w:hAnsi="Calibri" w:cs="Calibri" w:asciiTheme="majorAscii" w:hAnsiTheme="majorAscii" w:cstheme="majorAscii"/>
              </w:rPr>
              <w:t xml:space="preserve"> </w:t>
            </w:r>
            <w:bookmarkStart w:name="_GoBack" w:id="0"/>
            <w:bookmarkEnd w:id="0"/>
            <w:r w:rsidRPr="63FB9883" w:rsidR="00E63335">
              <w:rPr>
                <w:rFonts w:ascii="Calibri" w:hAnsi="Calibri" w:cs="Calibri" w:asciiTheme="majorAscii" w:hAnsiTheme="majorAscii" w:cstheme="majorAscii"/>
              </w:rPr>
              <w:t xml:space="preserve">Term 2, Week </w:t>
            </w:r>
            <w:r w:rsidRPr="63FB9883" w:rsidR="404755F9">
              <w:rPr>
                <w:rFonts w:ascii="Calibri" w:hAnsi="Calibri" w:cs="Calibri" w:asciiTheme="majorAscii" w:hAnsiTheme="majorAscii" w:cstheme="majorAscii"/>
              </w:rPr>
              <w:t>7</w:t>
            </w:r>
          </w:p>
        </w:tc>
        <w:tc>
          <w:tcPr>
            <w:tcW w:w="3326" w:type="dxa"/>
            <w:tcMar/>
          </w:tcPr>
          <w:p w:rsidRPr="00503770" w:rsidR="00503770" w:rsidP="63FB9883" w:rsidRDefault="00503770" w14:paraId="5C632646" wp14:textId="4FA6AFCC">
            <w:pPr>
              <w:jc w:val="both"/>
              <w:rPr>
                <w:rFonts w:ascii="Calibri" w:hAnsi="Calibri" w:cs="Calibri" w:asciiTheme="majorAscii" w:hAnsiTheme="majorAscii" w:cstheme="majorAscii"/>
                <w:b w:val="1"/>
                <w:bCs w:val="1"/>
              </w:rPr>
            </w:pPr>
            <w:r w:rsidRPr="63FB9883" w:rsidR="00503770">
              <w:rPr>
                <w:rFonts w:ascii="Calibri" w:hAnsi="Calibri" w:cs="Calibri" w:asciiTheme="majorAscii" w:hAnsiTheme="majorAscii" w:cstheme="majorAscii"/>
                <w:b w:val="1"/>
                <w:bCs w:val="1"/>
              </w:rPr>
              <w:t xml:space="preserve">WEIGHTING: </w:t>
            </w:r>
            <w:r>
              <w:tab/>
            </w:r>
            <w:r>
              <w:tab/>
            </w:r>
            <w:r w:rsidRPr="63FB9883" w:rsidR="00E63335">
              <w:rPr>
                <w:rFonts w:ascii="Calibri" w:hAnsi="Calibri" w:cs="Calibri" w:asciiTheme="majorAscii" w:hAnsiTheme="majorAscii" w:cstheme="majorAscii"/>
              </w:rPr>
              <w:t>3</w:t>
            </w:r>
            <w:r w:rsidRPr="63FB9883" w:rsidR="6FCA0AB5">
              <w:rPr>
                <w:rFonts w:ascii="Calibri" w:hAnsi="Calibri" w:cs="Calibri" w:asciiTheme="majorAscii" w:hAnsiTheme="majorAscii" w:cstheme="majorAscii"/>
              </w:rPr>
              <w:t>0</w:t>
            </w:r>
            <w:r w:rsidRPr="63FB9883" w:rsidR="00503770">
              <w:rPr>
                <w:rFonts w:ascii="Calibri" w:hAnsi="Calibri" w:cs="Calibri" w:asciiTheme="majorAscii" w:hAnsiTheme="majorAscii" w:cstheme="majorAscii"/>
              </w:rPr>
              <w:t xml:space="preserve">% </w:t>
            </w:r>
          </w:p>
        </w:tc>
      </w:tr>
      <w:tr xmlns:wp14="http://schemas.microsoft.com/office/word/2010/wordml" w:rsidRPr="00503770" w:rsidR="00503770" w:rsidTr="63FB9883" w14:paraId="38B15E44" wp14:textId="77777777">
        <w:trPr>
          <w:trHeight w:val="900"/>
        </w:trPr>
        <w:tc>
          <w:tcPr>
            <w:tcW w:w="10342" w:type="dxa"/>
            <w:gridSpan w:val="2"/>
            <w:tcMar/>
          </w:tcPr>
          <w:p w:rsidRPr="00AB704C" w:rsidR="00503770" w:rsidP="00A51FF3" w:rsidRDefault="00503770" w14:paraId="1DE03EA3" wp14:textId="77777777">
            <w:pPr>
              <w:rPr>
                <w:rFonts w:asciiTheme="majorHAnsi" w:hAnsiTheme="majorHAnsi" w:cstheme="majorHAnsi"/>
                <w:b/>
              </w:rPr>
            </w:pPr>
            <w:r w:rsidRPr="00AB704C">
              <w:rPr>
                <w:rFonts w:asciiTheme="majorHAnsi" w:hAnsiTheme="majorHAnsi" w:cstheme="majorHAnsi"/>
                <w:b/>
              </w:rPr>
              <w:t>OUTCOMES TO BE ASSESSED:</w:t>
            </w:r>
          </w:p>
          <w:p w:rsidRPr="00AD2622" w:rsidR="00CB1468" w:rsidP="00A51FF3" w:rsidRDefault="00AB704C" w14:paraId="72F37DC8" wp14:textId="77777777">
            <w:pPr>
              <w:rPr>
                <w:rFonts w:asciiTheme="majorHAnsi" w:hAnsiTheme="majorHAnsi" w:cstheme="majorHAnsi"/>
                <w:sz w:val="22"/>
              </w:rPr>
            </w:pPr>
            <w:r w:rsidRPr="00AD2622">
              <w:rPr>
                <w:rFonts w:asciiTheme="majorHAnsi" w:hAnsiTheme="majorHAnsi" w:cstheme="majorHAnsi"/>
                <w:sz w:val="22"/>
              </w:rPr>
              <w:t>1 – Investigate a range of work environment</w:t>
            </w:r>
          </w:p>
          <w:p w:rsidRPr="00AD2622" w:rsidR="00AB704C" w:rsidP="00A51FF3" w:rsidRDefault="00AB704C" w14:paraId="5C9D674A" wp14:textId="77777777">
            <w:pPr>
              <w:rPr>
                <w:rFonts w:asciiTheme="majorHAnsi" w:hAnsiTheme="majorHAnsi" w:cstheme="majorHAnsi"/>
                <w:sz w:val="22"/>
              </w:rPr>
            </w:pPr>
            <w:r w:rsidRPr="00AD2622">
              <w:rPr>
                <w:rFonts w:asciiTheme="majorHAnsi" w:hAnsiTheme="majorHAnsi" w:cstheme="majorHAnsi"/>
                <w:sz w:val="22"/>
              </w:rPr>
              <w:t>3 – Analyse employment options and strategies or career management</w:t>
            </w:r>
          </w:p>
          <w:p w:rsidRPr="00AB704C" w:rsidR="00AB704C" w:rsidP="00A51FF3" w:rsidRDefault="00AB704C" w14:paraId="35F8A228" wp14:textId="77777777">
            <w:pPr>
              <w:rPr>
                <w:rFonts w:asciiTheme="majorHAnsi" w:hAnsiTheme="majorHAnsi" w:cstheme="majorHAnsi"/>
              </w:rPr>
            </w:pPr>
            <w:r w:rsidRPr="00AD2622">
              <w:rPr>
                <w:rFonts w:asciiTheme="majorHAnsi" w:hAnsiTheme="majorHAnsi" w:cstheme="majorHAnsi"/>
                <w:sz w:val="22"/>
              </w:rPr>
              <w:t>4 – Assesses pathways for further education, training and life planning</w:t>
            </w:r>
          </w:p>
        </w:tc>
      </w:tr>
      <w:tr xmlns:wp14="http://schemas.microsoft.com/office/word/2010/wordml" w:rsidRPr="00503770" w:rsidR="00503770" w:rsidTr="63FB9883" w14:paraId="4BDFDF92" wp14:textId="77777777">
        <w:trPr>
          <w:trHeight w:val="720"/>
        </w:trPr>
        <w:tc>
          <w:tcPr>
            <w:tcW w:w="10342" w:type="dxa"/>
            <w:gridSpan w:val="2"/>
            <w:tcBorders>
              <w:bottom w:val="thickThinMediumGap" w:color="auto" w:sz="24" w:space="0"/>
            </w:tcBorders>
            <w:tcMar/>
          </w:tcPr>
          <w:p w:rsidRPr="00AB704C" w:rsidR="00503770" w:rsidP="00A51FF3" w:rsidRDefault="00503770" w14:paraId="31A386EC" wp14:textId="77777777">
            <w:pPr>
              <w:rPr>
                <w:rFonts w:asciiTheme="majorHAnsi" w:hAnsiTheme="majorHAnsi" w:cstheme="majorHAnsi"/>
                <w:b/>
              </w:rPr>
            </w:pPr>
            <w:r w:rsidRPr="00AB704C">
              <w:rPr>
                <w:rFonts w:asciiTheme="majorHAnsi" w:hAnsiTheme="majorHAnsi" w:cstheme="majorHAnsi"/>
                <w:b/>
              </w:rPr>
              <w:t>DIRECTIONAL VERBS:</w:t>
            </w:r>
          </w:p>
          <w:p w:rsidRPr="00AD2622" w:rsidR="00CB1468" w:rsidP="00A51FF3" w:rsidRDefault="00AB704C" w14:paraId="3789C5A1" wp14:textId="77777777">
            <w:pPr>
              <w:rPr>
                <w:rFonts w:asciiTheme="majorHAnsi" w:hAnsiTheme="majorHAnsi" w:cstheme="majorHAnsi"/>
                <w:sz w:val="22"/>
              </w:rPr>
            </w:pPr>
            <w:r w:rsidRPr="00AD2622">
              <w:rPr>
                <w:rFonts w:asciiTheme="majorHAnsi" w:hAnsiTheme="majorHAnsi" w:cstheme="majorHAnsi"/>
                <w:b/>
                <w:sz w:val="22"/>
              </w:rPr>
              <w:t>Explain</w:t>
            </w:r>
            <w:r w:rsidRPr="00AD2622">
              <w:rPr>
                <w:rFonts w:asciiTheme="majorHAnsi" w:hAnsiTheme="majorHAnsi" w:cstheme="majorHAnsi"/>
                <w:sz w:val="22"/>
              </w:rPr>
              <w:t xml:space="preserve"> – </w:t>
            </w:r>
            <w:r w:rsidRPr="00AD2622">
              <w:rPr>
                <w:rFonts w:asciiTheme="majorHAnsi" w:hAnsiTheme="majorHAnsi"/>
                <w:sz w:val="22"/>
                <w:shd w:val="clear" w:color="auto" w:fill="FFFFFF"/>
              </w:rPr>
              <w:t>Relate cause and effect; make the relationships between things evident; provide why and/or how</w:t>
            </w:r>
          </w:p>
          <w:p w:rsidRPr="00AD2622" w:rsidR="00AB704C" w:rsidP="00A51FF3" w:rsidRDefault="00AB704C" w14:paraId="5AB02448" wp14:textId="77777777">
            <w:pPr>
              <w:rPr>
                <w:rFonts w:asciiTheme="majorHAnsi" w:hAnsiTheme="majorHAnsi" w:cstheme="majorHAnsi"/>
                <w:sz w:val="22"/>
              </w:rPr>
            </w:pPr>
            <w:r w:rsidRPr="00AD2622">
              <w:rPr>
                <w:rFonts w:asciiTheme="majorHAnsi" w:hAnsiTheme="majorHAnsi" w:cstheme="majorHAnsi"/>
                <w:b/>
                <w:sz w:val="22"/>
              </w:rPr>
              <w:t>Discuss</w:t>
            </w:r>
            <w:r w:rsidRPr="00AD2622">
              <w:rPr>
                <w:rFonts w:asciiTheme="majorHAnsi" w:hAnsiTheme="majorHAnsi" w:cstheme="majorHAnsi"/>
                <w:sz w:val="22"/>
              </w:rPr>
              <w:t xml:space="preserve"> – </w:t>
            </w:r>
            <w:r w:rsidRPr="00AD2622">
              <w:rPr>
                <w:rFonts w:asciiTheme="majorHAnsi" w:hAnsiTheme="majorHAnsi"/>
                <w:sz w:val="22"/>
                <w:shd w:val="clear" w:color="auto" w:fill="FFFFFF"/>
              </w:rPr>
              <w:t>Identify issues and provide points for and/or against</w:t>
            </w:r>
          </w:p>
          <w:p w:rsidRPr="00AB704C" w:rsidR="00AB704C" w:rsidP="00A51FF3" w:rsidRDefault="00AB704C" w14:paraId="706637BC" wp14:textId="77777777">
            <w:pPr>
              <w:rPr>
                <w:rFonts w:asciiTheme="majorHAnsi" w:hAnsiTheme="majorHAnsi" w:cstheme="majorHAnsi"/>
                <w:color w:val="FF0000"/>
              </w:rPr>
            </w:pPr>
            <w:r w:rsidRPr="00AD2622">
              <w:rPr>
                <w:rFonts w:asciiTheme="majorHAnsi" w:hAnsiTheme="majorHAnsi" w:cstheme="majorHAnsi"/>
                <w:b/>
                <w:sz w:val="22"/>
              </w:rPr>
              <w:t>Analyse</w:t>
            </w:r>
            <w:r w:rsidRPr="00AD2622">
              <w:rPr>
                <w:rFonts w:asciiTheme="majorHAnsi" w:hAnsiTheme="majorHAnsi" w:cstheme="majorHAnsi"/>
                <w:sz w:val="22"/>
              </w:rPr>
              <w:t xml:space="preserve"> – </w:t>
            </w:r>
            <w:r w:rsidRPr="00AD2622">
              <w:rPr>
                <w:rFonts w:asciiTheme="majorHAnsi" w:hAnsiTheme="majorHAnsi"/>
                <w:sz w:val="22"/>
                <w:shd w:val="clear" w:color="auto" w:fill="FFFFFF"/>
              </w:rPr>
              <w:t xml:space="preserve">Identify </w:t>
            </w:r>
            <w:r w:rsidRPr="00AD2622">
              <w:rPr>
                <w:rFonts w:asciiTheme="majorHAnsi" w:hAnsiTheme="majorHAnsi"/>
                <w:color w:val="222222"/>
                <w:sz w:val="22"/>
                <w:shd w:val="clear" w:color="auto" w:fill="FFFFFF"/>
              </w:rPr>
              <w:t>components and the relationship between them; draw out and relate implications</w:t>
            </w:r>
          </w:p>
        </w:tc>
      </w:tr>
      <w:tr xmlns:wp14="http://schemas.microsoft.com/office/word/2010/wordml" w:rsidRPr="00503770" w:rsidR="00503770" w:rsidTr="63FB9883" w14:paraId="35017EA0" wp14:textId="77777777">
        <w:trPr>
          <w:trHeight w:val="900"/>
        </w:trPr>
        <w:tc>
          <w:tcPr>
            <w:tcW w:w="10342" w:type="dxa"/>
            <w:gridSpan w:val="2"/>
            <w:tcBorders>
              <w:top w:val="thickThinMediumGap" w:color="auto" w:sz="24" w:space="0"/>
              <w:left w:val="thickThinMediumGap" w:color="auto" w:sz="24" w:space="0"/>
              <w:bottom w:val="thinThickMediumGap" w:color="auto" w:sz="24" w:space="0"/>
              <w:right w:val="thinThickMediumGap" w:color="auto" w:sz="24" w:space="0"/>
            </w:tcBorders>
            <w:tcMar/>
          </w:tcPr>
          <w:p w:rsidRPr="00AB704C" w:rsidR="00503770" w:rsidP="00A51FF3" w:rsidRDefault="00503770" w14:paraId="300AF0CC" wp14:textId="77777777">
            <w:pPr>
              <w:rPr>
                <w:rFonts w:asciiTheme="majorHAnsi" w:hAnsiTheme="majorHAnsi" w:cstheme="majorHAnsi"/>
                <w:b/>
              </w:rPr>
            </w:pPr>
            <w:r w:rsidRPr="00AB704C">
              <w:rPr>
                <w:rFonts w:asciiTheme="majorHAnsi" w:hAnsiTheme="majorHAnsi" w:cstheme="majorHAnsi"/>
                <w:b/>
              </w:rPr>
              <w:t>TASK DESCRIPTION:</w:t>
            </w:r>
          </w:p>
          <w:p w:rsidRPr="00AD2622" w:rsidR="00CB1468" w:rsidP="00A51FF3" w:rsidRDefault="00AD2622" w14:paraId="5A6626EA" wp14:textId="77777777">
            <w:pPr>
              <w:rPr>
                <w:rFonts w:asciiTheme="majorHAnsi" w:hAnsiTheme="majorHAnsi" w:cstheme="majorHAnsi"/>
                <w:sz w:val="22"/>
              </w:rPr>
            </w:pPr>
            <w:r w:rsidRPr="00AD2622">
              <w:rPr>
                <w:rFonts w:asciiTheme="majorHAnsi" w:hAnsiTheme="majorHAnsi" w:cstheme="majorHAnsi"/>
                <w:sz w:val="22"/>
              </w:rPr>
              <w:t>Investigate</w:t>
            </w:r>
            <w:r w:rsidRPr="00AD2622" w:rsidR="00E63335">
              <w:rPr>
                <w:rFonts w:asciiTheme="majorHAnsi" w:hAnsiTheme="majorHAnsi" w:cstheme="majorHAnsi"/>
                <w:sz w:val="22"/>
              </w:rPr>
              <w:t xml:space="preserve"> a profession that has seen major changes in the industry in terms of providing equal employment opportunities for females and Indigenous </w:t>
            </w:r>
            <w:r w:rsidRPr="00AD2622" w:rsidR="00AB704C">
              <w:rPr>
                <w:rFonts w:asciiTheme="majorHAnsi" w:hAnsiTheme="majorHAnsi" w:cstheme="majorHAnsi"/>
                <w:sz w:val="22"/>
              </w:rPr>
              <w:t>Australians</w:t>
            </w:r>
            <w:r w:rsidRPr="00AD2622">
              <w:rPr>
                <w:rFonts w:asciiTheme="majorHAnsi" w:hAnsiTheme="majorHAnsi" w:cstheme="majorHAnsi"/>
                <w:sz w:val="22"/>
              </w:rPr>
              <w:t xml:space="preserve">. </w:t>
            </w:r>
            <w:r w:rsidR="0048460F">
              <w:rPr>
                <w:rFonts w:asciiTheme="majorHAnsi" w:hAnsiTheme="majorHAnsi" w:cstheme="majorHAnsi"/>
                <w:sz w:val="22"/>
              </w:rPr>
              <w:t>Pick one of the following</w:t>
            </w:r>
          </w:p>
          <w:p w:rsidRPr="00AD2622" w:rsidR="00E63335" w:rsidP="00AB704C" w:rsidRDefault="00E63335" w14:paraId="0B02C425" wp14:textId="77777777">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Fire and Rescue NSW</w:t>
            </w:r>
          </w:p>
          <w:p w:rsidRPr="00AD2622" w:rsidR="00E63335" w:rsidP="00AB704C" w:rsidRDefault="00E63335" w14:paraId="397B7B3B" wp14:textId="77777777">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Police NSW</w:t>
            </w:r>
          </w:p>
          <w:p w:rsidRPr="00AD2622" w:rsidR="00DC755E" w:rsidP="00AB704C" w:rsidRDefault="00DC755E" w14:paraId="46884CAC" wp14:textId="77777777">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Ambulance NSW</w:t>
            </w:r>
          </w:p>
          <w:p w:rsidRPr="00AD2622" w:rsidR="00AD2622" w:rsidP="00AD2622" w:rsidRDefault="00AD2622" w14:paraId="6A05A809" wp14:textId="77777777">
            <w:pPr>
              <w:rPr>
                <w:rFonts w:asciiTheme="majorHAnsi" w:hAnsiTheme="majorHAnsi" w:cstheme="majorHAnsi"/>
                <w:sz w:val="22"/>
              </w:rPr>
            </w:pPr>
          </w:p>
          <w:p w:rsidRPr="00AD2622" w:rsidR="00AD2622" w:rsidP="00AD2622" w:rsidRDefault="00AD2622" w14:paraId="10643EC9" wp14:textId="77777777">
            <w:pPr>
              <w:rPr>
                <w:rFonts w:asciiTheme="majorHAnsi" w:hAnsiTheme="majorHAnsi" w:cstheme="majorHAnsi"/>
                <w:sz w:val="22"/>
              </w:rPr>
            </w:pPr>
            <w:r w:rsidRPr="00AD2622">
              <w:rPr>
                <w:rFonts w:asciiTheme="majorHAnsi" w:hAnsiTheme="majorHAnsi" w:cstheme="majorHAnsi"/>
                <w:sz w:val="22"/>
              </w:rPr>
              <w:t>You are required to write a report addressing the following questions:</w:t>
            </w:r>
          </w:p>
          <w:p w:rsidRPr="00AD2622" w:rsidR="00AB704C" w:rsidP="00E63335" w:rsidRDefault="00DC755E" w14:paraId="697C6EC8" wp14:textId="77777777">
            <w:pPr>
              <w:pStyle w:val="ListParagraph"/>
              <w:numPr>
                <w:ilvl w:val="0"/>
                <w:numId w:val="14"/>
              </w:numPr>
              <w:rPr>
                <w:rFonts w:asciiTheme="majorHAnsi" w:hAnsiTheme="majorHAnsi" w:cstheme="majorHAnsi"/>
                <w:sz w:val="22"/>
              </w:rPr>
            </w:pPr>
            <w:r w:rsidRPr="00AD2622">
              <w:rPr>
                <w:rFonts w:asciiTheme="majorHAnsi" w:hAnsiTheme="majorHAnsi" w:cstheme="majorHAnsi"/>
                <w:sz w:val="22"/>
              </w:rPr>
              <w:t xml:space="preserve">Research and </w:t>
            </w:r>
            <w:r w:rsidRPr="00AD2622" w:rsidR="00AB704C">
              <w:rPr>
                <w:rFonts w:asciiTheme="majorHAnsi" w:hAnsiTheme="majorHAnsi" w:cstheme="majorHAnsi"/>
                <w:b/>
                <w:i/>
                <w:sz w:val="22"/>
              </w:rPr>
              <w:t>explain</w:t>
            </w:r>
            <w:r w:rsidRPr="00AD2622" w:rsidR="00E63335">
              <w:rPr>
                <w:rFonts w:asciiTheme="majorHAnsi" w:hAnsiTheme="majorHAnsi" w:cstheme="majorHAnsi"/>
                <w:sz w:val="22"/>
              </w:rPr>
              <w:t xml:space="preserve"> </w:t>
            </w:r>
            <w:r w:rsidRPr="00AD2622" w:rsidR="00AB704C">
              <w:rPr>
                <w:rFonts w:asciiTheme="majorHAnsi" w:hAnsiTheme="majorHAnsi" w:cstheme="majorHAnsi"/>
                <w:sz w:val="22"/>
              </w:rPr>
              <w:t>the</w:t>
            </w:r>
            <w:r w:rsidRPr="00AD2622" w:rsidR="00E63335">
              <w:rPr>
                <w:rFonts w:asciiTheme="majorHAnsi" w:hAnsiTheme="majorHAnsi" w:cstheme="majorHAnsi"/>
                <w:sz w:val="22"/>
              </w:rPr>
              <w:t xml:space="preserve"> increase</w:t>
            </w:r>
            <w:r w:rsidR="00287C10">
              <w:rPr>
                <w:rFonts w:asciiTheme="majorHAnsi" w:hAnsiTheme="majorHAnsi" w:cstheme="majorHAnsi"/>
                <w:sz w:val="22"/>
              </w:rPr>
              <w:t>d employment</w:t>
            </w:r>
            <w:r w:rsidRPr="00AD2622" w:rsidR="00E63335">
              <w:rPr>
                <w:rFonts w:asciiTheme="majorHAnsi" w:hAnsiTheme="majorHAnsi" w:cstheme="majorHAnsi"/>
                <w:sz w:val="22"/>
              </w:rPr>
              <w:t xml:space="preserve"> opportunities for Women and </w:t>
            </w:r>
            <w:r w:rsidRPr="00AD2622">
              <w:rPr>
                <w:rFonts w:asciiTheme="majorHAnsi" w:hAnsiTheme="majorHAnsi" w:cstheme="majorHAnsi"/>
                <w:sz w:val="22"/>
              </w:rPr>
              <w:t xml:space="preserve">Indigenous </w:t>
            </w:r>
            <w:r w:rsidRPr="00AD2622" w:rsidR="00AB704C">
              <w:rPr>
                <w:rFonts w:asciiTheme="majorHAnsi" w:hAnsiTheme="majorHAnsi" w:cstheme="majorHAnsi"/>
                <w:sz w:val="22"/>
              </w:rPr>
              <w:t>Australians in</w:t>
            </w:r>
            <w:r w:rsidR="00287C10">
              <w:rPr>
                <w:rFonts w:asciiTheme="majorHAnsi" w:hAnsiTheme="majorHAnsi" w:cstheme="majorHAnsi"/>
                <w:sz w:val="22"/>
              </w:rPr>
              <w:t xml:space="preserve"> one of</w:t>
            </w:r>
            <w:r w:rsidRPr="00AD2622" w:rsidR="00AB704C">
              <w:rPr>
                <w:rFonts w:asciiTheme="majorHAnsi" w:hAnsiTheme="majorHAnsi" w:cstheme="majorHAnsi"/>
                <w:sz w:val="22"/>
              </w:rPr>
              <w:t xml:space="preserve"> the above workforces </w:t>
            </w:r>
            <w:r w:rsidRPr="00AD2622">
              <w:rPr>
                <w:rFonts w:asciiTheme="majorHAnsi" w:hAnsiTheme="majorHAnsi" w:cstheme="majorHAnsi"/>
                <w:sz w:val="22"/>
              </w:rPr>
              <w:t xml:space="preserve">over the past 10 years? </w:t>
            </w:r>
            <w:r w:rsidRPr="00AD2622" w:rsidR="00AB704C">
              <w:rPr>
                <w:rFonts w:asciiTheme="majorHAnsi" w:hAnsiTheme="majorHAnsi" w:cstheme="majorHAnsi"/>
                <w:sz w:val="22"/>
              </w:rPr>
              <w:t xml:space="preserve">                                                                          </w:t>
            </w:r>
            <w:r w:rsidR="00AD2622">
              <w:rPr>
                <w:rFonts w:asciiTheme="majorHAnsi" w:hAnsiTheme="majorHAnsi" w:cstheme="majorHAnsi"/>
                <w:sz w:val="22"/>
              </w:rPr>
              <w:t xml:space="preserve">         </w:t>
            </w:r>
            <w:r w:rsidRPr="00AD2622" w:rsidR="00AB704C">
              <w:rPr>
                <w:rFonts w:asciiTheme="majorHAnsi" w:hAnsiTheme="majorHAnsi" w:cstheme="majorHAnsi"/>
                <w:b/>
                <w:sz w:val="22"/>
              </w:rPr>
              <w:t>(</w:t>
            </w:r>
            <w:r w:rsidR="00287C10">
              <w:rPr>
                <w:rFonts w:asciiTheme="majorHAnsi" w:hAnsiTheme="majorHAnsi" w:cstheme="majorHAnsi"/>
                <w:b/>
                <w:sz w:val="22"/>
              </w:rPr>
              <w:t>8</w:t>
            </w:r>
            <w:r w:rsidRPr="00AD2622" w:rsidR="00AB704C">
              <w:rPr>
                <w:rFonts w:asciiTheme="majorHAnsi" w:hAnsiTheme="majorHAnsi" w:cstheme="majorHAnsi"/>
                <w:b/>
                <w:sz w:val="22"/>
              </w:rPr>
              <w:t xml:space="preserve"> Marks)</w:t>
            </w:r>
          </w:p>
          <w:p w:rsidRPr="00AD2622" w:rsidR="00AB704C" w:rsidP="00AB704C" w:rsidRDefault="00DC755E" w14:paraId="6483F098" wp14:textId="77777777">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 xml:space="preserve">How many more jobs are available? </w:t>
            </w:r>
          </w:p>
          <w:p w:rsidRPr="00AD2622" w:rsidR="00E63335" w:rsidP="00AB704C" w:rsidRDefault="00DC755E" w14:paraId="40762B0B" wp14:textId="77777777">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What is the Ratio</w:t>
            </w:r>
            <w:r w:rsidRPr="00AD2622" w:rsidR="00AB704C">
              <w:rPr>
                <w:rFonts w:asciiTheme="majorHAnsi" w:hAnsiTheme="majorHAnsi" w:cstheme="majorHAnsi"/>
                <w:sz w:val="22"/>
              </w:rPr>
              <w:t xml:space="preserve"> – Women to Men, Indigenous to Non-Indigenous</w:t>
            </w:r>
            <w:r w:rsidRPr="00AD2622">
              <w:rPr>
                <w:rFonts w:asciiTheme="majorHAnsi" w:hAnsiTheme="majorHAnsi" w:cstheme="majorHAnsi"/>
                <w:sz w:val="22"/>
              </w:rPr>
              <w:t>?</w:t>
            </w:r>
          </w:p>
          <w:p w:rsidRPr="00AD2622" w:rsidR="00AB704C" w:rsidP="00AB704C" w:rsidRDefault="00AB704C" w14:paraId="05F69EF5" wp14:textId="77777777">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 xml:space="preserve">What is the trend over the </w:t>
            </w:r>
            <w:r w:rsidRPr="00AD2622" w:rsidR="00AD2622">
              <w:rPr>
                <w:rFonts w:asciiTheme="majorHAnsi" w:hAnsiTheme="majorHAnsi" w:cstheme="majorHAnsi"/>
                <w:sz w:val="22"/>
              </w:rPr>
              <w:t>previous</w:t>
            </w:r>
            <w:r w:rsidRPr="00AD2622">
              <w:rPr>
                <w:rFonts w:asciiTheme="majorHAnsi" w:hAnsiTheme="majorHAnsi" w:cstheme="majorHAnsi"/>
                <w:sz w:val="22"/>
              </w:rPr>
              <w:t xml:space="preserve"> 10 years, has employment increase</w:t>
            </w:r>
            <w:r w:rsidRPr="00AD2622" w:rsidR="00AD2622">
              <w:rPr>
                <w:rFonts w:asciiTheme="majorHAnsi" w:hAnsiTheme="majorHAnsi" w:cstheme="majorHAnsi"/>
                <w:sz w:val="22"/>
              </w:rPr>
              <w:t>d</w:t>
            </w:r>
            <w:r w:rsidRPr="00AD2622">
              <w:rPr>
                <w:rFonts w:asciiTheme="majorHAnsi" w:hAnsiTheme="majorHAnsi" w:cstheme="majorHAnsi"/>
                <w:sz w:val="22"/>
              </w:rPr>
              <w:t xml:space="preserve"> or decreased for these groups</w:t>
            </w:r>
            <w:r w:rsidRPr="00AD2622" w:rsidR="00AD2622">
              <w:rPr>
                <w:rFonts w:asciiTheme="majorHAnsi" w:hAnsiTheme="majorHAnsi" w:cstheme="majorHAnsi"/>
                <w:sz w:val="22"/>
              </w:rPr>
              <w:t>?</w:t>
            </w:r>
          </w:p>
          <w:p w:rsidRPr="00AD2622" w:rsidR="00AD2622" w:rsidP="00AB704C" w:rsidRDefault="00AD2622" w14:paraId="4042DBB1" wp14:textId="77777777">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Any other interesting information</w:t>
            </w:r>
          </w:p>
          <w:p w:rsidRPr="00AD2622" w:rsidR="00AD2622" w:rsidP="00AD2622" w:rsidRDefault="00AD2622" w14:paraId="5A39BBE3" wp14:textId="77777777">
            <w:pPr>
              <w:pStyle w:val="ListParagraph"/>
              <w:ind w:left="1080"/>
              <w:rPr>
                <w:rFonts w:asciiTheme="majorHAnsi" w:hAnsiTheme="majorHAnsi" w:cstheme="majorHAnsi"/>
                <w:sz w:val="22"/>
              </w:rPr>
            </w:pPr>
          </w:p>
          <w:p w:rsidRPr="00332DB1" w:rsidR="00AB704C" w:rsidP="00AD2622" w:rsidRDefault="00AB704C" w14:paraId="53165847" wp14:textId="77777777">
            <w:pPr>
              <w:pStyle w:val="ListParagraph"/>
              <w:numPr>
                <w:ilvl w:val="0"/>
                <w:numId w:val="14"/>
              </w:numPr>
              <w:rPr>
                <w:rFonts w:asciiTheme="majorHAnsi" w:hAnsiTheme="majorHAnsi" w:cstheme="majorHAnsi"/>
                <w:sz w:val="22"/>
              </w:rPr>
            </w:pPr>
            <w:r w:rsidRPr="00AD2622">
              <w:rPr>
                <w:rFonts w:asciiTheme="majorHAnsi" w:hAnsiTheme="majorHAnsi" w:cstheme="majorHAnsi"/>
                <w:b/>
                <w:i/>
                <w:sz w:val="22"/>
              </w:rPr>
              <w:t>Analyse</w:t>
            </w:r>
            <w:r w:rsidRPr="00AD2622">
              <w:rPr>
                <w:rFonts w:asciiTheme="majorHAnsi" w:hAnsiTheme="majorHAnsi" w:cstheme="majorHAnsi"/>
                <w:sz w:val="22"/>
              </w:rPr>
              <w:t xml:space="preserve"> the</w:t>
            </w:r>
            <w:r w:rsidRPr="00AD2622" w:rsidR="00DC755E">
              <w:rPr>
                <w:rFonts w:asciiTheme="majorHAnsi" w:hAnsiTheme="majorHAnsi" w:cstheme="majorHAnsi"/>
                <w:sz w:val="22"/>
              </w:rPr>
              <w:t xml:space="preserve"> programs th</w:t>
            </w:r>
            <w:r w:rsidRPr="00AD2622" w:rsidR="00AD2622">
              <w:rPr>
                <w:rFonts w:asciiTheme="majorHAnsi" w:hAnsiTheme="majorHAnsi" w:cstheme="majorHAnsi"/>
                <w:sz w:val="22"/>
              </w:rPr>
              <w:t>e</w:t>
            </w:r>
            <w:r w:rsidRPr="00AD2622" w:rsidR="00DC755E">
              <w:rPr>
                <w:rFonts w:asciiTheme="majorHAnsi" w:hAnsiTheme="majorHAnsi" w:cstheme="majorHAnsi"/>
                <w:sz w:val="22"/>
              </w:rPr>
              <w:t xml:space="preserve"> </w:t>
            </w:r>
            <w:r w:rsidR="00332DB1">
              <w:rPr>
                <w:rFonts w:asciiTheme="majorHAnsi" w:hAnsiTheme="majorHAnsi" w:cstheme="majorHAnsi"/>
                <w:sz w:val="22"/>
              </w:rPr>
              <w:t>industry</w:t>
            </w:r>
            <w:r w:rsidRPr="00AD2622" w:rsidR="00DC755E">
              <w:rPr>
                <w:rFonts w:asciiTheme="majorHAnsi" w:hAnsiTheme="majorHAnsi" w:cstheme="majorHAnsi"/>
                <w:sz w:val="22"/>
              </w:rPr>
              <w:t xml:space="preserve"> </w:t>
            </w:r>
            <w:r w:rsidRPr="00AD2622" w:rsidR="00AD2622">
              <w:rPr>
                <w:rFonts w:asciiTheme="majorHAnsi" w:hAnsiTheme="majorHAnsi" w:cstheme="majorHAnsi"/>
                <w:sz w:val="22"/>
              </w:rPr>
              <w:t>has</w:t>
            </w:r>
            <w:r w:rsidRPr="00AD2622">
              <w:rPr>
                <w:rFonts w:asciiTheme="majorHAnsi" w:hAnsiTheme="majorHAnsi" w:cstheme="majorHAnsi"/>
                <w:sz w:val="22"/>
              </w:rPr>
              <w:t xml:space="preserve"> </w:t>
            </w:r>
            <w:r w:rsidRPr="00AD2622" w:rsidR="00DC755E">
              <w:rPr>
                <w:rFonts w:asciiTheme="majorHAnsi" w:hAnsiTheme="majorHAnsi" w:cstheme="majorHAnsi"/>
                <w:sz w:val="22"/>
              </w:rPr>
              <w:t xml:space="preserve">to promote </w:t>
            </w:r>
            <w:r w:rsidR="00332DB1">
              <w:rPr>
                <w:rFonts w:asciiTheme="majorHAnsi" w:hAnsiTheme="majorHAnsi" w:cstheme="majorHAnsi"/>
                <w:sz w:val="22"/>
              </w:rPr>
              <w:t xml:space="preserve">increased employment opportunities for </w:t>
            </w:r>
            <w:r w:rsidRPr="00AD2622" w:rsidR="00DC755E">
              <w:rPr>
                <w:rFonts w:asciiTheme="majorHAnsi" w:hAnsiTheme="majorHAnsi" w:cstheme="majorHAnsi"/>
                <w:sz w:val="22"/>
              </w:rPr>
              <w:t xml:space="preserve">Women and Indigenous </w:t>
            </w:r>
            <w:r w:rsidRPr="00AD2622">
              <w:rPr>
                <w:rFonts w:asciiTheme="majorHAnsi" w:hAnsiTheme="majorHAnsi" w:cstheme="majorHAnsi"/>
                <w:sz w:val="22"/>
              </w:rPr>
              <w:t>Australians</w:t>
            </w:r>
            <w:r w:rsidRPr="00AD2622" w:rsidR="00DC755E">
              <w:rPr>
                <w:rFonts w:asciiTheme="majorHAnsi" w:hAnsiTheme="majorHAnsi" w:cstheme="majorHAnsi"/>
                <w:sz w:val="22"/>
              </w:rPr>
              <w:t>?</w:t>
            </w:r>
            <w:r w:rsidRPr="00AD2622">
              <w:rPr>
                <w:rFonts w:asciiTheme="majorHAnsi" w:hAnsiTheme="majorHAnsi" w:cstheme="majorHAnsi"/>
                <w:sz w:val="22"/>
              </w:rPr>
              <w:t xml:space="preserve">                                                                                                                                     </w:t>
            </w:r>
            <w:r w:rsidRPr="00332DB1">
              <w:rPr>
                <w:rFonts w:asciiTheme="majorHAnsi" w:hAnsiTheme="majorHAnsi" w:cstheme="majorHAnsi"/>
                <w:b/>
                <w:sz w:val="22"/>
              </w:rPr>
              <w:t>(</w:t>
            </w:r>
            <w:r w:rsidRPr="00332DB1" w:rsidR="00287C10">
              <w:rPr>
                <w:rFonts w:asciiTheme="majorHAnsi" w:hAnsiTheme="majorHAnsi" w:cstheme="majorHAnsi"/>
                <w:b/>
                <w:sz w:val="22"/>
              </w:rPr>
              <w:t>10</w:t>
            </w:r>
            <w:r w:rsidRPr="00332DB1" w:rsidR="00AD2622">
              <w:rPr>
                <w:rFonts w:asciiTheme="majorHAnsi" w:hAnsiTheme="majorHAnsi" w:cstheme="majorHAnsi"/>
                <w:b/>
                <w:sz w:val="22"/>
              </w:rPr>
              <w:t xml:space="preserve"> </w:t>
            </w:r>
            <w:r w:rsidRPr="00332DB1">
              <w:rPr>
                <w:rFonts w:asciiTheme="majorHAnsi" w:hAnsiTheme="majorHAnsi" w:cstheme="majorHAnsi"/>
                <w:b/>
                <w:sz w:val="22"/>
              </w:rPr>
              <w:t>Marks)</w:t>
            </w:r>
          </w:p>
          <w:p w:rsidRPr="00AD2622" w:rsidR="00AD2622" w:rsidP="00AD2622" w:rsidRDefault="00AD2622" w14:paraId="2E1A860D" wp14:textId="77777777">
            <w:pPr>
              <w:pStyle w:val="ListParagraph"/>
              <w:numPr>
                <w:ilvl w:val="0"/>
                <w:numId w:val="18"/>
              </w:numPr>
              <w:rPr>
                <w:rFonts w:asciiTheme="majorHAnsi" w:hAnsiTheme="majorHAnsi" w:cstheme="majorHAnsi"/>
                <w:sz w:val="22"/>
              </w:rPr>
            </w:pPr>
            <w:r w:rsidRPr="00AD2622">
              <w:rPr>
                <w:rFonts w:asciiTheme="majorHAnsi" w:hAnsiTheme="majorHAnsi" w:cstheme="majorHAnsi"/>
                <w:sz w:val="22"/>
              </w:rPr>
              <w:t xml:space="preserve">What </w:t>
            </w:r>
            <w:r w:rsidR="00332DB1">
              <w:rPr>
                <w:rFonts w:asciiTheme="majorHAnsi" w:hAnsiTheme="majorHAnsi" w:cstheme="majorHAnsi"/>
                <w:sz w:val="22"/>
              </w:rPr>
              <w:t>are the key elements of</w:t>
            </w:r>
            <w:r w:rsidRPr="00AD2622">
              <w:rPr>
                <w:rFonts w:asciiTheme="majorHAnsi" w:hAnsiTheme="majorHAnsi" w:cstheme="majorHAnsi"/>
                <w:sz w:val="22"/>
              </w:rPr>
              <w:t xml:space="preserve"> the program?</w:t>
            </w:r>
          </w:p>
          <w:p w:rsidR="00AD2622" w:rsidP="00AD2622" w:rsidRDefault="00AD2622" w14:paraId="08F2AD86" wp14:textId="77777777">
            <w:pPr>
              <w:pStyle w:val="ListParagraph"/>
              <w:numPr>
                <w:ilvl w:val="0"/>
                <w:numId w:val="18"/>
              </w:numPr>
              <w:rPr>
                <w:rFonts w:asciiTheme="majorHAnsi" w:hAnsiTheme="majorHAnsi" w:cstheme="majorHAnsi"/>
                <w:sz w:val="22"/>
              </w:rPr>
            </w:pPr>
            <w:r w:rsidRPr="00AD2622">
              <w:rPr>
                <w:rFonts w:asciiTheme="majorHAnsi" w:hAnsiTheme="majorHAnsi" w:cstheme="majorHAnsi"/>
                <w:sz w:val="22"/>
              </w:rPr>
              <w:t>How does it promote recruitment in these areas?</w:t>
            </w:r>
          </w:p>
          <w:p w:rsidRPr="00AD2622" w:rsidR="00332DB1" w:rsidP="00AD2622" w:rsidRDefault="00332DB1" w14:paraId="3DE8D91C" wp14:textId="77777777">
            <w:pPr>
              <w:pStyle w:val="ListParagraph"/>
              <w:numPr>
                <w:ilvl w:val="0"/>
                <w:numId w:val="18"/>
              </w:numPr>
              <w:rPr>
                <w:rFonts w:asciiTheme="majorHAnsi" w:hAnsiTheme="majorHAnsi" w:cstheme="majorHAnsi"/>
                <w:sz w:val="22"/>
              </w:rPr>
            </w:pPr>
            <w:r>
              <w:rPr>
                <w:rFonts w:asciiTheme="majorHAnsi" w:hAnsiTheme="majorHAnsi" w:cstheme="majorHAnsi"/>
                <w:sz w:val="22"/>
              </w:rPr>
              <w:t>What is the impact of the recruitment program?</w:t>
            </w:r>
          </w:p>
          <w:p w:rsidRPr="00AD2622" w:rsidR="00AD2622" w:rsidP="00AD2622" w:rsidRDefault="00AD2622" w14:paraId="41C8F396" wp14:textId="77777777">
            <w:pPr>
              <w:pStyle w:val="ListParagraph"/>
              <w:ind w:left="360"/>
              <w:rPr>
                <w:rFonts w:asciiTheme="majorHAnsi" w:hAnsiTheme="majorHAnsi" w:cstheme="majorHAnsi"/>
                <w:sz w:val="22"/>
              </w:rPr>
            </w:pPr>
          </w:p>
          <w:p w:rsidRPr="00AD2622" w:rsidR="00AB704C" w:rsidP="00AD2622" w:rsidRDefault="00AB704C" w14:paraId="08BC3DDB" wp14:textId="77777777">
            <w:pPr>
              <w:pStyle w:val="ListParagraph"/>
              <w:numPr>
                <w:ilvl w:val="0"/>
                <w:numId w:val="14"/>
              </w:numPr>
              <w:rPr>
                <w:rFonts w:asciiTheme="majorHAnsi" w:hAnsiTheme="majorHAnsi" w:cstheme="majorHAnsi"/>
                <w:sz w:val="22"/>
              </w:rPr>
            </w:pPr>
            <w:r w:rsidRPr="00AD2622">
              <w:rPr>
                <w:rFonts w:asciiTheme="majorHAnsi" w:hAnsiTheme="majorHAnsi" w:cstheme="majorHAnsi"/>
                <w:b/>
                <w:i/>
                <w:sz w:val="22"/>
              </w:rPr>
              <w:t>Discuss</w:t>
            </w:r>
            <w:r w:rsidRPr="00AD2622" w:rsidR="00DC755E">
              <w:rPr>
                <w:rFonts w:asciiTheme="majorHAnsi" w:hAnsiTheme="majorHAnsi" w:cstheme="majorHAnsi"/>
                <w:sz w:val="22"/>
              </w:rPr>
              <w:t xml:space="preserve"> the advantages and disadvantages of having a diverse workforce</w:t>
            </w:r>
            <w:r w:rsidRPr="00AD2622">
              <w:rPr>
                <w:rFonts w:asciiTheme="majorHAnsi" w:hAnsiTheme="majorHAnsi" w:cstheme="majorHAnsi"/>
                <w:sz w:val="22"/>
              </w:rPr>
              <w:t xml:space="preserve"> in the above industries</w:t>
            </w:r>
            <w:r w:rsidRPr="00AD2622" w:rsidR="00DC755E">
              <w:rPr>
                <w:rFonts w:asciiTheme="majorHAnsi" w:hAnsiTheme="majorHAnsi" w:cstheme="majorHAnsi"/>
                <w:sz w:val="22"/>
              </w:rPr>
              <w:t>?</w:t>
            </w:r>
            <w:r w:rsidR="00AD2622">
              <w:rPr>
                <w:rFonts w:asciiTheme="majorHAnsi" w:hAnsiTheme="majorHAnsi" w:cstheme="majorHAnsi"/>
                <w:sz w:val="22"/>
              </w:rPr>
              <w:t xml:space="preserve">  </w:t>
            </w:r>
            <w:r w:rsidRPr="00AD2622">
              <w:rPr>
                <w:rFonts w:asciiTheme="majorHAnsi" w:hAnsiTheme="majorHAnsi" w:cstheme="majorHAnsi"/>
                <w:b/>
                <w:sz w:val="22"/>
              </w:rPr>
              <w:t>(1</w:t>
            </w:r>
            <w:r w:rsidR="00287C10">
              <w:rPr>
                <w:rFonts w:asciiTheme="majorHAnsi" w:hAnsiTheme="majorHAnsi" w:cstheme="majorHAnsi"/>
                <w:b/>
                <w:sz w:val="22"/>
              </w:rPr>
              <w:t>2</w:t>
            </w:r>
            <w:r w:rsidRPr="00AD2622">
              <w:rPr>
                <w:rFonts w:asciiTheme="majorHAnsi" w:hAnsiTheme="majorHAnsi" w:cstheme="majorHAnsi"/>
                <w:b/>
                <w:sz w:val="22"/>
              </w:rPr>
              <w:t xml:space="preserve"> Marks)</w:t>
            </w:r>
          </w:p>
          <w:p w:rsidRPr="00AD2622" w:rsidR="00AD2622" w:rsidP="00AD2622" w:rsidRDefault="00AD2622" w14:paraId="193AC86D" wp14:textId="77777777">
            <w:pPr>
              <w:pStyle w:val="ListParagraph"/>
              <w:numPr>
                <w:ilvl w:val="0"/>
                <w:numId w:val="19"/>
              </w:numPr>
              <w:rPr>
                <w:rFonts w:asciiTheme="majorHAnsi" w:hAnsiTheme="majorHAnsi" w:cstheme="majorHAnsi"/>
                <w:sz w:val="22"/>
              </w:rPr>
            </w:pPr>
            <w:r w:rsidRPr="00AD2622">
              <w:rPr>
                <w:rFonts w:asciiTheme="majorHAnsi" w:hAnsiTheme="majorHAnsi" w:cstheme="majorHAnsi"/>
                <w:sz w:val="22"/>
              </w:rPr>
              <w:t>What are the benefits of having a greater number of Women and Indigenous Australians in this workforce?</w:t>
            </w:r>
          </w:p>
          <w:p w:rsidRPr="00AD2622" w:rsidR="00CB1468" w:rsidP="00A51FF3" w:rsidRDefault="00AD2622" w14:paraId="7D6C6812" wp14:textId="77777777">
            <w:pPr>
              <w:pStyle w:val="ListParagraph"/>
              <w:numPr>
                <w:ilvl w:val="0"/>
                <w:numId w:val="19"/>
              </w:numPr>
              <w:rPr>
                <w:rFonts w:asciiTheme="majorHAnsi" w:hAnsiTheme="majorHAnsi" w:cstheme="majorHAnsi"/>
              </w:rPr>
            </w:pPr>
            <w:r w:rsidRPr="00AD2622">
              <w:rPr>
                <w:rFonts w:asciiTheme="majorHAnsi" w:hAnsiTheme="majorHAnsi" w:cstheme="majorHAnsi"/>
                <w:sz w:val="22"/>
              </w:rPr>
              <w:t xml:space="preserve">Are there any disadvantages? If so, discuss these issues. </w:t>
            </w:r>
          </w:p>
        </w:tc>
      </w:tr>
      <w:tr xmlns:wp14="http://schemas.microsoft.com/office/word/2010/wordml" w:rsidRPr="00503770" w:rsidR="00503770" w:rsidTr="63FB9883" w14:paraId="21D10CF0" wp14:textId="77777777">
        <w:trPr>
          <w:trHeight w:val="900"/>
        </w:trPr>
        <w:tc>
          <w:tcPr>
            <w:tcW w:w="10342" w:type="dxa"/>
            <w:gridSpan w:val="2"/>
            <w:tcBorders>
              <w:top w:val="thinThickMediumGap" w:color="auto" w:sz="24" w:space="0"/>
              <w:bottom w:val="thinThickMediumGap" w:color="auto" w:sz="24" w:space="0"/>
            </w:tcBorders>
            <w:tcMar/>
          </w:tcPr>
          <w:p w:rsidRPr="00503770" w:rsidR="00503770" w:rsidP="00A51FF3" w:rsidRDefault="00503770" w14:paraId="40582AB1" wp14:textId="77777777">
            <w:pPr>
              <w:rPr>
                <w:rFonts w:asciiTheme="majorHAnsi" w:hAnsiTheme="majorHAnsi" w:cstheme="majorHAnsi"/>
                <w:b/>
              </w:rPr>
            </w:pPr>
            <w:r w:rsidRPr="00503770">
              <w:rPr>
                <w:rFonts w:asciiTheme="majorHAnsi" w:hAnsiTheme="majorHAnsi" w:cstheme="majorHAnsi"/>
                <w:b/>
              </w:rPr>
              <w:t>ASSESSMENT CRITERIA:</w:t>
            </w:r>
          </w:p>
          <w:p w:rsidRPr="00AD2622" w:rsidR="00AD2622" w:rsidP="00AD2622" w:rsidRDefault="00AD2622" w14:paraId="196C56A1" wp14:textId="77777777">
            <w:pPr>
              <w:pStyle w:val="ListParagraph"/>
              <w:numPr>
                <w:ilvl w:val="0"/>
                <w:numId w:val="20"/>
              </w:numPr>
              <w:rPr>
                <w:rFonts w:asciiTheme="majorHAnsi" w:hAnsiTheme="majorHAnsi" w:cstheme="majorHAnsi"/>
                <w:sz w:val="22"/>
              </w:rPr>
            </w:pPr>
            <w:r w:rsidRPr="00AD2622">
              <w:rPr>
                <w:rFonts w:asciiTheme="majorHAnsi" w:hAnsiTheme="majorHAnsi" w:cstheme="majorHAnsi"/>
                <w:sz w:val="22"/>
              </w:rPr>
              <w:t>You are to write a written report into a word document</w:t>
            </w:r>
          </w:p>
          <w:p w:rsidRPr="00AD2622" w:rsidR="00AD2622" w:rsidP="00AD2622" w:rsidRDefault="00AD2622" w14:paraId="7C1C4540" wp14:textId="77777777">
            <w:pPr>
              <w:pStyle w:val="ListParagraph"/>
              <w:numPr>
                <w:ilvl w:val="0"/>
                <w:numId w:val="20"/>
              </w:numPr>
              <w:rPr>
                <w:rFonts w:asciiTheme="majorHAnsi" w:hAnsiTheme="majorHAnsi" w:cstheme="majorHAnsi"/>
                <w:sz w:val="22"/>
              </w:rPr>
            </w:pPr>
            <w:r w:rsidRPr="00AD2622">
              <w:rPr>
                <w:rFonts w:asciiTheme="majorHAnsi" w:hAnsiTheme="majorHAnsi" w:cstheme="majorHAnsi"/>
                <w:sz w:val="22"/>
              </w:rPr>
              <w:t>Clearly address all the three questions regarding equal employment opportunities in the workforce.</w:t>
            </w:r>
          </w:p>
          <w:p w:rsidRPr="00AD2622" w:rsidR="00503770" w:rsidP="00A51FF3" w:rsidRDefault="00AD2622" w14:paraId="0835BE9E" wp14:textId="77777777">
            <w:pPr>
              <w:pStyle w:val="ListParagraph"/>
              <w:numPr>
                <w:ilvl w:val="0"/>
                <w:numId w:val="20"/>
              </w:numPr>
              <w:rPr>
                <w:rFonts w:asciiTheme="majorHAnsi" w:hAnsiTheme="majorHAnsi" w:cstheme="majorHAnsi"/>
              </w:rPr>
            </w:pPr>
            <w:r w:rsidRPr="00AD2622">
              <w:rPr>
                <w:rFonts w:asciiTheme="majorHAnsi" w:hAnsiTheme="majorHAnsi" w:cstheme="majorHAnsi"/>
                <w:sz w:val="22"/>
              </w:rPr>
              <w:t xml:space="preserve">The report needs to be uploaded onto Canvas in the assessment section. </w:t>
            </w:r>
          </w:p>
        </w:tc>
      </w:tr>
    </w:tbl>
    <w:p xmlns:wp14="http://schemas.microsoft.com/office/word/2010/wordml" w:rsidR="00C57BB5" w:rsidP="000716D4" w:rsidRDefault="00C57BB5" w14:paraId="72A3D3EC" wp14:textId="77777777">
      <w:pPr>
        <w:pStyle w:val="BasicParagraph"/>
        <w:rPr>
          <w:rFonts w:ascii="ArialMT" w:hAnsi="ArialMT" w:cs="ArialMT"/>
          <w:color w:val="0070C0"/>
          <w:sz w:val="16"/>
          <w:szCs w:val="16"/>
        </w:rPr>
      </w:pP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F66CBB" w:rsidTr="00A51FF3" w14:paraId="04C063B9" wp14:textId="77777777">
        <w:trPr>
          <w:trHeight w:val="915"/>
        </w:trPr>
        <w:tc>
          <w:tcPr>
            <w:tcW w:w="10598" w:type="dxa"/>
            <w:gridSpan w:val="3"/>
          </w:tcPr>
          <w:p w:rsidRPr="00F66CBB" w:rsidR="00F66CBB" w:rsidP="00A51FF3" w:rsidRDefault="00F66CBB" w14:paraId="0D0B940D" wp14:textId="77777777">
            <w:pPr>
              <w:rPr>
                <w:rFonts w:asciiTheme="majorHAnsi" w:hAnsiTheme="majorHAnsi" w:cstheme="majorHAnsi"/>
              </w:rPr>
            </w:pPr>
          </w:p>
          <w:p w:rsidRPr="00F66CBB" w:rsidR="00F66CBB" w:rsidP="00A51FF3" w:rsidRDefault="00F66CBB" w14:paraId="1E15407A" wp14:textId="7777777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xmlns:wp14="http://schemas.microsoft.com/office/word/2010/wordml" w:rsidRPr="00F66CBB" w:rsidR="00F66CBB" w:rsidTr="00A51FF3" w14:paraId="4A4BFEF7" wp14:textId="77777777">
        <w:trPr>
          <w:trHeight w:val="748"/>
        </w:trPr>
        <w:tc>
          <w:tcPr>
            <w:tcW w:w="8613" w:type="dxa"/>
          </w:tcPr>
          <w:p w:rsidRPr="003838D7" w:rsidR="00F66CBB" w:rsidP="003838D7" w:rsidRDefault="00287C10" w14:paraId="465CD21F" wp14:textId="77777777">
            <w:pPr>
              <w:rPr>
                <w:rFonts w:asciiTheme="majorHAnsi" w:hAnsiTheme="majorHAnsi" w:cstheme="majorHAnsi"/>
                <w:b/>
                <w:color w:val="FF0000"/>
                <w:sz w:val="28"/>
                <w:szCs w:val="28"/>
              </w:rPr>
            </w:pPr>
            <w:r w:rsidRPr="00287C10">
              <w:rPr>
                <w:rFonts w:asciiTheme="majorHAnsi" w:hAnsiTheme="majorHAnsi" w:cstheme="majorHAnsi"/>
                <w:b/>
                <w:sz w:val="22"/>
                <w:szCs w:val="28"/>
              </w:rPr>
              <w:t xml:space="preserve">Question 1 - </w:t>
            </w:r>
            <w:r w:rsidRPr="00287C10">
              <w:rPr>
                <w:rFonts w:asciiTheme="majorHAnsi" w:hAnsiTheme="majorHAnsi" w:cstheme="majorHAnsi"/>
                <w:sz w:val="22"/>
              </w:rPr>
              <w:t>Rese</w:t>
            </w:r>
            <w:r w:rsidRPr="00AD2622">
              <w:rPr>
                <w:rFonts w:asciiTheme="majorHAnsi" w:hAnsiTheme="majorHAnsi" w:cstheme="majorHAnsi"/>
                <w:sz w:val="22"/>
              </w:rPr>
              <w:t xml:space="preserve">arch and </w:t>
            </w:r>
            <w:r w:rsidRPr="00AD2622">
              <w:rPr>
                <w:rFonts w:asciiTheme="majorHAnsi" w:hAnsiTheme="majorHAnsi" w:cstheme="majorHAnsi"/>
                <w:b/>
                <w:i/>
                <w:sz w:val="22"/>
              </w:rPr>
              <w:t>explain</w:t>
            </w:r>
            <w:r w:rsidRPr="00AD2622">
              <w:rPr>
                <w:rFonts w:asciiTheme="majorHAnsi" w:hAnsiTheme="majorHAnsi" w:cstheme="majorHAnsi"/>
                <w:sz w:val="22"/>
              </w:rPr>
              <w:t xml:space="preserve"> the increase opportunities for Women and Indigenous Australians in the above workforces over the past 10 years</w:t>
            </w:r>
          </w:p>
        </w:tc>
        <w:tc>
          <w:tcPr>
            <w:tcW w:w="992" w:type="dxa"/>
          </w:tcPr>
          <w:p w:rsidRPr="00F66CBB" w:rsidR="00F66CBB" w:rsidP="00A51FF3" w:rsidRDefault="00F66CBB" w14:paraId="7AEACC9C"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rsidRPr="00F66CBB" w:rsidR="00F66CBB" w:rsidP="00A51FF3" w:rsidRDefault="00F66CBB" w14:paraId="50E1B160"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xmlns:wp14="http://schemas.microsoft.com/office/word/2010/wordml" w:rsidRPr="00F66CBB" w:rsidR="00F66CBB" w:rsidTr="00332DB1" w14:paraId="1EA6A4D9" wp14:textId="77777777">
        <w:trPr>
          <w:trHeight w:val="1059"/>
        </w:trPr>
        <w:tc>
          <w:tcPr>
            <w:tcW w:w="8613" w:type="dxa"/>
          </w:tcPr>
          <w:p w:rsidRPr="00332DB1" w:rsidR="00332DB1" w:rsidP="00846272" w:rsidRDefault="00287C10" w14:paraId="0304E8F0" wp14:textId="77777777">
            <w:pPr>
              <w:pStyle w:val="Default"/>
              <w:rPr>
                <w:rFonts w:asciiTheme="majorHAnsi" w:hAnsiTheme="majorHAnsi" w:cstheme="majorHAnsi"/>
                <w:i/>
                <w:color w:val="auto"/>
                <w:sz w:val="22"/>
                <w:szCs w:val="22"/>
              </w:rPr>
            </w:pPr>
            <w:r w:rsidRPr="00332DB1">
              <w:rPr>
                <w:rFonts w:asciiTheme="majorHAnsi" w:hAnsiTheme="majorHAnsi" w:cstheme="majorHAnsi"/>
                <w:color w:val="auto"/>
                <w:sz w:val="22"/>
                <w:szCs w:val="22"/>
              </w:rPr>
              <w:t xml:space="preserve">Outstanding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Pr="00332DB1">
              <w:rPr>
                <w:rFonts w:asciiTheme="majorHAnsi" w:hAnsiTheme="majorHAnsi" w:cstheme="majorHAnsi"/>
                <w:color w:val="auto"/>
                <w:sz w:val="22"/>
                <w:szCs w:val="22"/>
              </w:rPr>
              <w:t xml:space="preserve"> </w:t>
            </w:r>
            <w:r w:rsidRPr="00332DB1">
              <w:rPr>
                <w:rFonts w:asciiTheme="majorHAnsi" w:hAnsiTheme="majorHAnsi" w:cstheme="majorHAnsi"/>
                <w:i/>
                <w:color w:val="auto"/>
                <w:sz w:val="22"/>
                <w:szCs w:val="22"/>
              </w:rPr>
              <w:t xml:space="preserve">identifies and outlines the number of jobs for Women and </w:t>
            </w:r>
            <w:r w:rsidRPr="00332DB1" w:rsidR="00332DB1">
              <w:rPr>
                <w:rFonts w:asciiTheme="majorHAnsi" w:hAnsiTheme="majorHAnsi" w:cstheme="majorHAnsi"/>
                <w:i/>
                <w:color w:val="auto"/>
                <w:sz w:val="22"/>
                <w:szCs w:val="22"/>
              </w:rPr>
              <w:t>Indigenous</w:t>
            </w:r>
            <w:r w:rsidRPr="00332DB1">
              <w:rPr>
                <w:rFonts w:asciiTheme="majorHAnsi" w:hAnsiTheme="majorHAnsi" w:cstheme="majorHAnsi"/>
                <w:i/>
                <w:color w:val="auto"/>
                <w:sz w:val="22"/>
                <w:szCs w:val="22"/>
              </w:rPr>
              <w:t xml:space="preserve"> Australians </w:t>
            </w:r>
            <w:r w:rsidRPr="00332DB1" w:rsidR="00332DB1">
              <w:rPr>
                <w:rFonts w:asciiTheme="majorHAnsi" w:hAnsiTheme="majorHAnsi" w:cstheme="majorHAnsi"/>
                <w:i/>
                <w:color w:val="auto"/>
                <w:sz w:val="22"/>
                <w:szCs w:val="22"/>
              </w:rPr>
              <w:t xml:space="preserve">in the industry </w:t>
            </w:r>
            <w:r w:rsidRPr="00332DB1">
              <w:rPr>
                <w:rFonts w:asciiTheme="majorHAnsi" w:hAnsiTheme="majorHAnsi" w:cstheme="majorHAnsi"/>
                <w:i/>
                <w:color w:val="auto"/>
                <w:sz w:val="22"/>
                <w:szCs w:val="22"/>
              </w:rPr>
              <w:t>and the ratio</w:t>
            </w:r>
            <w:r w:rsidRPr="00332DB1" w:rsidR="00332DB1">
              <w:rPr>
                <w:rFonts w:asciiTheme="majorHAnsi" w:hAnsiTheme="majorHAnsi" w:cstheme="majorHAnsi"/>
                <w:i/>
                <w:color w:val="auto"/>
                <w:sz w:val="22"/>
                <w:szCs w:val="22"/>
              </w:rPr>
              <w:t xml:space="preserve"> compared to their counterparts</w:t>
            </w:r>
            <w:r w:rsidRPr="00332DB1">
              <w:rPr>
                <w:rFonts w:asciiTheme="majorHAnsi" w:hAnsiTheme="majorHAnsi" w:cstheme="majorHAnsi"/>
                <w:i/>
                <w:color w:val="auto"/>
                <w:sz w:val="22"/>
                <w:szCs w:val="22"/>
              </w:rPr>
              <w:t>.</w:t>
            </w:r>
            <w:r w:rsidRPr="00332DB1" w:rsidR="00332DB1">
              <w:rPr>
                <w:rFonts w:asciiTheme="majorHAnsi" w:hAnsiTheme="majorHAnsi" w:cstheme="majorHAnsi"/>
                <w:i/>
                <w:color w:val="auto"/>
                <w:sz w:val="22"/>
                <w:szCs w:val="22"/>
              </w:rPr>
              <w:t xml:space="preserve"> The trend over the previous 10 years is clearly explained for these groups.  </w:t>
            </w:r>
          </w:p>
        </w:tc>
        <w:tc>
          <w:tcPr>
            <w:tcW w:w="992" w:type="dxa"/>
            <w:vAlign w:val="center"/>
          </w:tcPr>
          <w:p w:rsidRPr="009823C2" w:rsidR="00F66CBB" w:rsidP="00A51FF3" w:rsidRDefault="00287C10" w14:paraId="44B0A208" wp14:textId="77777777">
            <w:pPr>
              <w:jc w:val="center"/>
              <w:rPr>
                <w:rFonts w:asciiTheme="majorHAnsi" w:hAnsiTheme="majorHAnsi" w:cstheme="majorHAnsi"/>
                <w:sz w:val="28"/>
                <w:szCs w:val="28"/>
              </w:rPr>
            </w:pPr>
            <w:r w:rsidRPr="009823C2">
              <w:rPr>
                <w:rFonts w:asciiTheme="majorHAnsi" w:hAnsiTheme="majorHAnsi" w:cstheme="majorHAnsi"/>
                <w:sz w:val="28"/>
                <w:szCs w:val="28"/>
              </w:rPr>
              <w:t>8</w:t>
            </w:r>
          </w:p>
        </w:tc>
        <w:tc>
          <w:tcPr>
            <w:tcW w:w="993" w:type="dxa"/>
            <w:vAlign w:val="center"/>
          </w:tcPr>
          <w:p w:rsidRPr="009823C2" w:rsidR="00F66CBB" w:rsidP="00A51FF3" w:rsidRDefault="00F66CBB" w14:paraId="5316D17B" wp14:textId="77777777">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xmlns:wp14="http://schemas.microsoft.com/office/word/2010/wordml" w:rsidRPr="00F66CBB" w:rsidR="00322E0D" w:rsidTr="009823C2" w14:paraId="3090D77B" wp14:textId="77777777">
        <w:trPr>
          <w:trHeight w:val="1116"/>
        </w:trPr>
        <w:tc>
          <w:tcPr>
            <w:tcW w:w="8613" w:type="dxa"/>
          </w:tcPr>
          <w:p w:rsidRPr="00332DB1" w:rsidR="00322E0D" w:rsidP="009823C2" w:rsidRDefault="00322E0D" w14:paraId="3871D550" wp14:textId="77777777">
            <w:pPr>
              <w:pStyle w:val="Default"/>
              <w:rPr>
                <w:rFonts w:asciiTheme="majorHAnsi" w:hAnsiTheme="majorHAnsi" w:cstheme="majorHAnsi"/>
                <w:i/>
                <w:color w:val="auto"/>
                <w:sz w:val="22"/>
                <w:szCs w:val="22"/>
              </w:rPr>
            </w:pPr>
            <w:r>
              <w:rPr>
                <w:rFonts w:asciiTheme="majorHAnsi" w:hAnsiTheme="majorHAnsi" w:cstheme="majorHAnsi"/>
                <w:color w:val="auto"/>
                <w:sz w:val="22"/>
                <w:szCs w:val="22"/>
              </w:rPr>
              <w:t>Thorough</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Pr="00332DB1">
              <w:rPr>
                <w:rFonts w:asciiTheme="majorHAnsi" w:hAnsiTheme="majorHAnsi" w:cstheme="majorHAnsi"/>
                <w:color w:val="auto"/>
                <w:sz w:val="22"/>
                <w:szCs w:val="22"/>
              </w:rPr>
              <w:t xml:space="preserve"> </w:t>
            </w:r>
            <w:r w:rsidRPr="00332DB1">
              <w:rPr>
                <w:rFonts w:asciiTheme="majorHAnsi" w:hAnsiTheme="majorHAnsi" w:cstheme="majorHAnsi"/>
                <w:i/>
                <w:color w:val="auto"/>
                <w:sz w:val="22"/>
                <w:szCs w:val="22"/>
              </w:rPr>
              <w:t xml:space="preserve">identifies and outlines the number of jobs for Women and Indigenous Australians in the industry and the ratio compared to their counterparts. The trend over the previous 10 years is explained for these groups.  </w:t>
            </w:r>
            <w:r w:rsidR="009823C2">
              <w:rPr>
                <w:rFonts w:asciiTheme="majorHAnsi" w:hAnsiTheme="majorHAnsi" w:cstheme="majorHAnsi"/>
                <w:i/>
                <w:color w:val="auto"/>
                <w:sz w:val="22"/>
                <w:szCs w:val="22"/>
              </w:rPr>
              <w:t>Although aspects of the explanation are incomplete/ incorrect.</w:t>
            </w:r>
          </w:p>
        </w:tc>
        <w:tc>
          <w:tcPr>
            <w:tcW w:w="992" w:type="dxa"/>
            <w:vAlign w:val="center"/>
          </w:tcPr>
          <w:p w:rsidRPr="009823C2" w:rsidR="00322E0D" w:rsidP="00322E0D" w:rsidRDefault="00322E0D" w14:paraId="1EB1A209" wp14:textId="77777777">
            <w:pPr>
              <w:jc w:val="center"/>
              <w:rPr>
                <w:rFonts w:asciiTheme="majorHAnsi" w:hAnsiTheme="majorHAnsi" w:cstheme="majorHAnsi"/>
                <w:sz w:val="28"/>
                <w:szCs w:val="28"/>
              </w:rPr>
            </w:pPr>
            <w:r w:rsidRPr="009823C2">
              <w:rPr>
                <w:rFonts w:asciiTheme="majorHAnsi" w:hAnsiTheme="majorHAnsi" w:cstheme="majorHAnsi"/>
                <w:sz w:val="28"/>
                <w:szCs w:val="28"/>
              </w:rPr>
              <w:t>6-7</w:t>
            </w:r>
          </w:p>
        </w:tc>
        <w:tc>
          <w:tcPr>
            <w:tcW w:w="993" w:type="dxa"/>
            <w:vAlign w:val="center"/>
          </w:tcPr>
          <w:p w:rsidRPr="009823C2" w:rsidR="00322E0D" w:rsidP="00322E0D" w:rsidRDefault="00322E0D" w14:paraId="61ED4E73" wp14:textId="77777777">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xmlns:wp14="http://schemas.microsoft.com/office/word/2010/wordml" w:rsidRPr="00F66CBB" w:rsidR="00322E0D" w:rsidTr="009823C2" w14:paraId="3B5620B5" wp14:textId="77777777">
        <w:trPr>
          <w:trHeight w:val="1389"/>
        </w:trPr>
        <w:tc>
          <w:tcPr>
            <w:tcW w:w="8613" w:type="dxa"/>
          </w:tcPr>
          <w:p w:rsidRPr="003838D7" w:rsidR="00322E0D" w:rsidP="009823C2" w:rsidRDefault="00322E0D" w14:paraId="5801EB04"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Sound</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005252E0">
              <w:rPr>
                <w:rFonts w:asciiTheme="majorHAnsi" w:hAnsiTheme="majorHAnsi" w:cstheme="majorHAnsi"/>
                <w:i/>
                <w:color w:val="auto"/>
                <w:sz w:val="22"/>
                <w:szCs w:val="22"/>
              </w:rPr>
              <w:t xml:space="preserve"> </w:t>
            </w:r>
            <w:r w:rsidRPr="00332DB1">
              <w:rPr>
                <w:rFonts w:asciiTheme="majorHAnsi" w:hAnsiTheme="majorHAnsi" w:cstheme="majorHAnsi"/>
                <w:i/>
                <w:color w:val="auto"/>
                <w:sz w:val="22"/>
                <w:szCs w:val="22"/>
              </w:rPr>
              <w:t>identif</w:t>
            </w:r>
            <w:r w:rsidR="005252E0">
              <w:rPr>
                <w:rFonts w:asciiTheme="majorHAnsi" w:hAnsiTheme="majorHAnsi" w:cstheme="majorHAnsi"/>
                <w:i/>
                <w:color w:val="auto"/>
                <w:sz w:val="22"/>
                <w:szCs w:val="22"/>
              </w:rPr>
              <w:t xml:space="preserve">ies </w:t>
            </w:r>
            <w:r w:rsidR="009823C2">
              <w:rPr>
                <w:rFonts w:asciiTheme="majorHAnsi" w:hAnsiTheme="majorHAnsi" w:cstheme="majorHAnsi"/>
                <w:i/>
                <w:color w:val="auto"/>
                <w:sz w:val="22"/>
                <w:szCs w:val="22"/>
              </w:rPr>
              <w:t xml:space="preserve">and outlines </w:t>
            </w:r>
            <w:r w:rsidR="005252E0">
              <w:rPr>
                <w:rFonts w:asciiTheme="majorHAnsi" w:hAnsiTheme="majorHAnsi" w:cstheme="majorHAnsi"/>
                <w:i/>
                <w:color w:val="auto"/>
                <w:sz w:val="22"/>
                <w:szCs w:val="22"/>
              </w:rPr>
              <w:t xml:space="preserve">some </w:t>
            </w:r>
            <w:r w:rsidRPr="00332DB1">
              <w:rPr>
                <w:rFonts w:asciiTheme="majorHAnsi" w:hAnsiTheme="majorHAnsi" w:cstheme="majorHAnsi"/>
                <w:i/>
                <w:color w:val="auto"/>
                <w:sz w:val="22"/>
                <w:szCs w:val="22"/>
              </w:rPr>
              <w:t>the number of jobs for Women and Indigenous Australians in the industry and the ratio compared to their counterparts. The trend over the previous 10 years is explained</w:t>
            </w:r>
            <w:r>
              <w:rPr>
                <w:rFonts w:asciiTheme="majorHAnsi" w:hAnsiTheme="majorHAnsi" w:cstheme="majorHAnsi"/>
                <w:i/>
                <w:color w:val="auto"/>
                <w:sz w:val="22"/>
                <w:szCs w:val="22"/>
              </w:rPr>
              <w:t xml:space="preserve"> in some detail</w:t>
            </w:r>
            <w:r w:rsidRPr="00332DB1">
              <w:rPr>
                <w:rFonts w:asciiTheme="majorHAnsi" w:hAnsiTheme="majorHAnsi" w:cstheme="majorHAnsi"/>
                <w:i/>
                <w:color w:val="auto"/>
                <w:sz w:val="22"/>
                <w:szCs w:val="22"/>
              </w:rPr>
              <w:t xml:space="preserve"> for these groups.  </w:t>
            </w:r>
            <w:r w:rsidR="009823C2">
              <w:rPr>
                <w:rFonts w:asciiTheme="majorHAnsi" w:hAnsiTheme="majorHAnsi" w:cstheme="majorHAnsi"/>
                <w:i/>
                <w:color w:val="auto"/>
                <w:sz w:val="22"/>
                <w:szCs w:val="22"/>
              </w:rPr>
              <w:t>Although some aspects of the explanation are incomplete/ incorrect.</w:t>
            </w:r>
          </w:p>
        </w:tc>
        <w:tc>
          <w:tcPr>
            <w:tcW w:w="992" w:type="dxa"/>
            <w:vAlign w:val="center"/>
          </w:tcPr>
          <w:p w:rsidRPr="009823C2" w:rsidR="00322E0D" w:rsidP="00322E0D" w:rsidRDefault="00322E0D" w14:paraId="7727F823" wp14:textId="77777777">
            <w:pPr>
              <w:jc w:val="center"/>
              <w:rPr>
                <w:rFonts w:asciiTheme="majorHAnsi" w:hAnsiTheme="majorHAnsi" w:cstheme="majorHAnsi"/>
                <w:sz w:val="28"/>
                <w:szCs w:val="28"/>
              </w:rPr>
            </w:pPr>
            <w:r w:rsidRPr="009823C2">
              <w:rPr>
                <w:rFonts w:asciiTheme="majorHAnsi" w:hAnsiTheme="majorHAnsi" w:cstheme="majorHAnsi"/>
                <w:sz w:val="28"/>
                <w:szCs w:val="28"/>
              </w:rPr>
              <w:t>4-5</w:t>
            </w:r>
          </w:p>
        </w:tc>
        <w:tc>
          <w:tcPr>
            <w:tcW w:w="993" w:type="dxa"/>
            <w:vAlign w:val="center"/>
          </w:tcPr>
          <w:p w:rsidRPr="009823C2" w:rsidR="00322E0D" w:rsidP="00322E0D" w:rsidRDefault="00322E0D" w14:paraId="37AAF844" wp14:textId="77777777">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xmlns:wp14="http://schemas.microsoft.com/office/word/2010/wordml" w:rsidRPr="00F66CBB" w:rsidR="00322E0D" w:rsidTr="009823C2" w14:paraId="29671FBC" wp14:textId="77777777">
        <w:trPr>
          <w:trHeight w:val="1139"/>
        </w:trPr>
        <w:tc>
          <w:tcPr>
            <w:tcW w:w="8613" w:type="dxa"/>
          </w:tcPr>
          <w:p w:rsidRPr="005252E0" w:rsidR="005252E0" w:rsidP="009823C2" w:rsidRDefault="00322E0D" w14:paraId="30A02ADC" wp14:textId="77777777">
            <w:pPr>
              <w:pStyle w:val="Default"/>
              <w:rPr>
                <w:rFonts w:asciiTheme="majorHAnsi" w:hAnsiTheme="majorHAnsi" w:cstheme="majorHAnsi"/>
                <w:i/>
                <w:color w:val="auto"/>
                <w:sz w:val="22"/>
                <w:szCs w:val="22"/>
              </w:rPr>
            </w:pPr>
            <w:r>
              <w:rPr>
                <w:rFonts w:asciiTheme="majorHAnsi" w:hAnsiTheme="majorHAnsi" w:cstheme="majorHAnsi"/>
                <w:color w:val="auto"/>
                <w:sz w:val="22"/>
                <w:szCs w:val="22"/>
              </w:rPr>
              <w:t>Basic</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009823C2">
              <w:rPr>
                <w:rFonts w:asciiTheme="majorHAnsi" w:hAnsiTheme="majorHAnsi" w:cstheme="majorHAnsi"/>
                <w:i/>
                <w:color w:val="auto"/>
                <w:sz w:val="22"/>
                <w:szCs w:val="22"/>
              </w:rPr>
              <w:t>The student identifies some</w:t>
            </w:r>
            <w:r w:rsidR="005252E0">
              <w:rPr>
                <w:rFonts w:asciiTheme="majorHAnsi" w:hAnsiTheme="majorHAnsi" w:cstheme="majorHAnsi"/>
                <w:i/>
                <w:color w:val="auto"/>
                <w:sz w:val="22"/>
                <w:szCs w:val="22"/>
              </w:rPr>
              <w:t xml:space="preserve"> statistic</w:t>
            </w:r>
            <w:r w:rsidR="009823C2">
              <w:rPr>
                <w:rFonts w:asciiTheme="majorHAnsi" w:hAnsiTheme="majorHAnsi" w:cstheme="majorHAnsi"/>
                <w:i/>
                <w:color w:val="auto"/>
                <w:sz w:val="22"/>
                <w:szCs w:val="22"/>
              </w:rPr>
              <w:t xml:space="preserve">al information </w:t>
            </w:r>
            <w:r w:rsidR="005252E0">
              <w:rPr>
                <w:rFonts w:asciiTheme="majorHAnsi" w:hAnsiTheme="majorHAnsi" w:cstheme="majorHAnsi"/>
                <w:i/>
                <w:color w:val="auto"/>
                <w:sz w:val="22"/>
                <w:szCs w:val="22"/>
              </w:rPr>
              <w:t>for Women and Indigenous Australians</w:t>
            </w:r>
            <w:r w:rsidR="009823C2">
              <w:rPr>
                <w:rFonts w:asciiTheme="majorHAnsi" w:hAnsiTheme="majorHAnsi" w:cstheme="majorHAnsi"/>
                <w:i/>
                <w:color w:val="auto"/>
                <w:sz w:val="22"/>
                <w:szCs w:val="22"/>
              </w:rPr>
              <w:t xml:space="preserve"> in industry</w:t>
            </w:r>
            <w:r w:rsidR="005252E0">
              <w:rPr>
                <w:rFonts w:asciiTheme="majorHAnsi" w:hAnsiTheme="majorHAnsi" w:cstheme="majorHAnsi"/>
                <w:i/>
                <w:color w:val="auto"/>
                <w:sz w:val="22"/>
                <w:szCs w:val="22"/>
              </w:rPr>
              <w:t>.</w:t>
            </w:r>
            <w:r w:rsidRPr="00332DB1" w:rsidR="005252E0">
              <w:rPr>
                <w:rFonts w:asciiTheme="majorHAnsi" w:hAnsiTheme="majorHAnsi" w:cstheme="majorHAnsi"/>
                <w:i/>
                <w:color w:val="auto"/>
                <w:sz w:val="22"/>
                <w:szCs w:val="22"/>
              </w:rPr>
              <w:t xml:space="preserve"> The tren</w:t>
            </w:r>
            <w:r w:rsidR="009823C2">
              <w:rPr>
                <w:rFonts w:asciiTheme="majorHAnsi" w:hAnsiTheme="majorHAnsi" w:cstheme="majorHAnsi"/>
                <w:i/>
                <w:color w:val="auto"/>
                <w:sz w:val="22"/>
                <w:szCs w:val="22"/>
              </w:rPr>
              <w:t xml:space="preserve">d over the previous 10 years is </w:t>
            </w:r>
            <w:r w:rsidR="005252E0">
              <w:rPr>
                <w:rFonts w:asciiTheme="majorHAnsi" w:hAnsiTheme="majorHAnsi" w:cstheme="majorHAnsi"/>
                <w:i/>
                <w:color w:val="auto"/>
                <w:sz w:val="22"/>
                <w:szCs w:val="22"/>
              </w:rPr>
              <w:t>identified but lacks detail or has not been included in the report for these groups.</w:t>
            </w:r>
            <w:r w:rsidR="009823C2">
              <w:rPr>
                <w:rFonts w:asciiTheme="majorHAnsi" w:hAnsiTheme="majorHAnsi" w:cstheme="majorHAnsi"/>
                <w:i/>
                <w:color w:val="auto"/>
                <w:sz w:val="22"/>
                <w:szCs w:val="22"/>
              </w:rPr>
              <w:t xml:space="preserve"> Many aspects of the explanation are incomplete/ incorrect.</w:t>
            </w:r>
          </w:p>
        </w:tc>
        <w:tc>
          <w:tcPr>
            <w:tcW w:w="992" w:type="dxa"/>
            <w:vAlign w:val="center"/>
          </w:tcPr>
          <w:p w:rsidRPr="009823C2" w:rsidR="00322E0D" w:rsidP="00322E0D" w:rsidRDefault="00322E0D" w14:paraId="1EC95ACF" wp14:textId="77777777">
            <w:pPr>
              <w:jc w:val="center"/>
              <w:rPr>
                <w:rFonts w:asciiTheme="majorHAnsi" w:hAnsiTheme="majorHAnsi" w:cstheme="majorHAnsi"/>
                <w:sz w:val="28"/>
                <w:szCs w:val="28"/>
              </w:rPr>
            </w:pPr>
            <w:r w:rsidRPr="009823C2">
              <w:rPr>
                <w:rFonts w:asciiTheme="majorHAnsi" w:hAnsiTheme="majorHAnsi" w:cstheme="majorHAnsi"/>
                <w:sz w:val="28"/>
                <w:szCs w:val="28"/>
              </w:rPr>
              <w:t>2-3</w:t>
            </w:r>
          </w:p>
        </w:tc>
        <w:tc>
          <w:tcPr>
            <w:tcW w:w="993" w:type="dxa"/>
            <w:vAlign w:val="center"/>
          </w:tcPr>
          <w:p w:rsidRPr="009823C2" w:rsidR="00322E0D" w:rsidP="00322E0D" w:rsidRDefault="00322E0D" w14:paraId="61740529" wp14:textId="77777777">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xmlns:wp14="http://schemas.microsoft.com/office/word/2010/wordml" w:rsidRPr="00F66CBB" w:rsidR="00322E0D" w:rsidTr="00A51FF3" w14:paraId="19549876" wp14:textId="77777777">
        <w:trPr>
          <w:trHeight w:val="1424"/>
        </w:trPr>
        <w:tc>
          <w:tcPr>
            <w:tcW w:w="8613" w:type="dxa"/>
          </w:tcPr>
          <w:p w:rsidRPr="003838D7" w:rsidR="00322E0D" w:rsidP="009823C2" w:rsidRDefault="005252E0" w14:paraId="12655F88"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Limited</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009823C2">
              <w:rPr>
                <w:rFonts w:asciiTheme="majorHAnsi" w:hAnsiTheme="majorHAnsi" w:cstheme="majorHAnsi"/>
                <w:i/>
                <w:color w:val="auto"/>
                <w:sz w:val="22"/>
                <w:szCs w:val="22"/>
              </w:rPr>
              <w:t>The student identifies limited statistical information for Women and Indigenous Australians in industry.</w:t>
            </w:r>
            <w:r w:rsidRPr="00332DB1" w:rsidR="009823C2">
              <w:rPr>
                <w:rFonts w:asciiTheme="majorHAnsi" w:hAnsiTheme="majorHAnsi" w:cstheme="majorHAnsi"/>
                <w:i/>
                <w:color w:val="auto"/>
                <w:sz w:val="22"/>
                <w:szCs w:val="22"/>
              </w:rPr>
              <w:t xml:space="preserve"> </w:t>
            </w:r>
            <w:r w:rsidRPr="00332DB1">
              <w:rPr>
                <w:rFonts w:asciiTheme="majorHAnsi" w:hAnsiTheme="majorHAnsi" w:cstheme="majorHAnsi"/>
                <w:i/>
                <w:color w:val="auto"/>
                <w:sz w:val="22"/>
                <w:szCs w:val="22"/>
              </w:rPr>
              <w:t xml:space="preserve">The trend over the previous 10 years is </w:t>
            </w:r>
            <w:r>
              <w:rPr>
                <w:rFonts w:asciiTheme="majorHAnsi" w:hAnsiTheme="majorHAnsi" w:cstheme="majorHAnsi"/>
                <w:i/>
                <w:color w:val="auto"/>
                <w:sz w:val="22"/>
                <w:szCs w:val="22"/>
              </w:rPr>
              <w:t>identified but lacks detail or has not been included in the report for these groups.</w:t>
            </w:r>
            <w:r w:rsidR="009823C2">
              <w:rPr>
                <w:rFonts w:asciiTheme="majorHAnsi" w:hAnsiTheme="majorHAnsi" w:cstheme="majorHAnsi"/>
                <w:i/>
                <w:color w:val="auto"/>
                <w:sz w:val="22"/>
                <w:szCs w:val="22"/>
              </w:rPr>
              <w:t xml:space="preserve"> Most aspects of the explanation are incomplete/ incorrect.</w:t>
            </w:r>
          </w:p>
        </w:tc>
        <w:tc>
          <w:tcPr>
            <w:tcW w:w="992" w:type="dxa"/>
            <w:vAlign w:val="center"/>
          </w:tcPr>
          <w:p w:rsidRPr="009823C2" w:rsidR="00322E0D" w:rsidP="00322E0D" w:rsidRDefault="00322E0D" w14:paraId="649841BE" wp14:textId="77777777">
            <w:pPr>
              <w:jc w:val="center"/>
              <w:rPr>
                <w:rFonts w:asciiTheme="majorHAnsi" w:hAnsiTheme="majorHAnsi" w:cstheme="majorHAnsi"/>
                <w:sz w:val="28"/>
                <w:szCs w:val="28"/>
              </w:rPr>
            </w:pPr>
            <w:r w:rsidRPr="009823C2">
              <w:rPr>
                <w:rFonts w:asciiTheme="majorHAnsi" w:hAnsiTheme="majorHAnsi" w:cstheme="majorHAnsi"/>
                <w:sz w:val="28"/>
                <w:szCs w:val="28"/>
              </w:rPr>
              <w:t>1</w:t>
            </w:r>
          </w:p>
        </w:tc>
        <w:tc>
          <w:tcPr>
            <w:tcW w:w="993" w:type="dxa"/>
            <w:vAlign w:val="center"/>
          </w:tcPr>
          <w:p w:rsidRPr="009823C2" w:rsidR="00322E0D" w:rsidP="00322E0D" w:rsidRDefault="00322E0D" w14:paraId="65AEDD99" wp14:textId="77777777">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xmlns:wp14="http://schemas.microsoft.com/office/word/2010/wordml" w:rsidR="000A6BC5" w:rsidP="000716D4" w:rsidRDefault="000A6BC5" w14:paraId="0E27B00A" wp14:textId="77777777">
      <w:pPr>
        <w:pStyle w:val="BasicParagraph"/>
        <w:rPr>
          <w:rFonts w:ascii="ArialMT" w:hAnsi="ArialMT" w:cs="ArialMT"/>
          <w:color w:val="0070C0"/>
          <w:sz w:val="16"/>
          <w:szCs w:val="16"/>
        </w:rPr>
      </w:pPr>
    </w:p>
    <w:p xmlns:wp14="http://schemas.microsoft.com/office/word/2010/wordml" w:rsidR="00287C10" w:rsidRDefault="00287C10" w14:paraId="60061E4C" wp14:textId="77777777">
      <w:pPr>
        <w:rPr>
          <w:rFonts w:ascii="ArialMT" w:hAnsi="ArialMT" w:cs="ArialMT"/>
          <w:color w:val="0070C0"/>
          <w:sz w:val="16"/>
          <w:szCs w:val="16"/>
          <w:lang w:val="en-GB"/>
        </w:rPr>
      </w:pPr>
      <w:r>
        <w:rPr>
          <w:rFonts w:ascii="ArialMT" w:hAnsi="ArialMT" w:cs="ArialMT"/>
          <w:color w:val="0070C0"/>
          <w:sz w:val="16"/>
          <w:szCs w:val="16"/>
        </w:rPr>
        <w:br w:type="page"/>
      </w: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287C10" w:rsidTr="00271D10" w14:paraId="26BBFEA0" wp14:textId="77777777">
        <w:trPr>
          <w:trHeight w:val="915"/>
        </w:trPr>
        <w:tc>
          <w:tcPr>
            <w:tcW w:w="10598" w:type="dxa"/>
            <w:gridSpan w:val="3"/>
          </w:tcPr>
          <w:p w:rsidRPr="00F66CBB" w:rsidR="00287C10" w:rsidP="00271D10" w:rsidRDefault="00287C10" w14:paraId="44EAFD9C" wp14:textId="77777777">
            <w:pPr>
              <w:rPr>
                <w:rFonts w:asciiTheme="majorHAnsi" w:hAnsiTheme="majorHAnsi" w:cstheme="majorHAnsi"/>
              </w:rPr>
            </w:pPr>
          </w:p>
          <w:p w:rsidRPr="00F66CBB" w:rsidR="00287C10" w:rsidP="00271D10" w:rsidRDefault="00287C10" w14:paraId="208B02D1" wp14:textId="7777777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xmlns:wp14="http://schemas.microsoft.com/office/word/2010/wordml" w:rsidRPr="00F66CBB" w:rsidR="00287C10" w:rsidTr="009823C2" w14:paraId="27361AC4" wp14:textId="77777777">
        <w:trPr>
          <w:trHeight w:val="478"/>
        </w:trPr>
        <w:tc>
          <w:tcPr>
            <w:tcW w:w="8613" w:type="dxa"/>
          </w:tcPr>
          <w:p w:rsidRPr="00B67783" w:rsidR="00287C10" w:rsidP="00271D10" w:rsidRDefault="00287C10" w14:paraId="342300E6" wp14:textId="77777777">
            <w:pPr>
              <w:rPr>
                <w:rFonts w:asciiTheme="majorHAnsi" w:hAnsiTheme="majorHAnsi" w:cstheme="majorHAnsi"/>
                <w:b/>
                <w:sz w:val="28"/>
                <w:szCs w:val="28"/>
              </w:rPr>
            </w:pPr>
            <w:r w:rsidRPr="00B67783">
              <w:rPr>
                <w:rFonts w:asciiTheme="majorHAnsi" w:hAnsiTheme="majorHAnsi" w:cstheme="majorHAnsi"/>
                <w:b/>
                <w:sz w:val="22"/>
                <w:szCs w:val="28"/>
              </w:rPr>
              <w:t xml:space="preserve">Question 2 - </w:t>
            </w:r>
            <w:r w:rsidRPr="00B67783">
              <w:rPr>
                <w:rFonts w:asciiTheme="majorHAnsi" w:hAnsiTheme="majorHAnsi" w:cstheme="majorHAnsi"/>
                <w:b/>
                <w:i/>
                <w:sz w:val="22"/>
              </w:rPr>
              <w:t>Analyse</w:t>
            </w:r>
            <w:r w:rsidRPr="00B67783">
              <w:rPr>
                <w:rFonts w:asciiTheme="majorHAnsi" w:hAnsiTheme="majorHAnsi" w:cstheme="majorHAnsi"/>
                <w:sz w:val="22"/>
              </w:rPr>
              <w:t xml:space="preserve"> the programs the organisation has to promote jobs for Women and Indigenous Australians?  </w:t>
            </w:r>
          </w:p>
        </w:tc>
        <w:tc>
          <w:tcPr>
            <w:tcW w:w="992" w:type="dxa"/>
          </w:tcPr>
          <w:p w:rsidRPr="00F66CBB" w:rsidR="00287C10" w:rsidP="00271D10" w:rsidRDefault="00287C10" w14:paraId="1F9247E4"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rsidRPr="00F66CBB" w:rsidR="00287C10" w:rsidP="00271D10" w:rsidRDefault="00287C10" w14:paraId="13DB0CFC"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xmlns:wp14="http://schemas.microsoft.com/office/word/2010/wordml" w:rsidRPr="00F66CBB" w:rsidR="00287C10" w:rsidTr="00B67783" w14:paraId="5558357C" wp14:textId="77777777">
        <w:trPr>
          <w:trHeight w:val="1141"/>
        </w:trPr>
        <w:tc>
          <w:tcPr>
            <w:tcW w:w="8613" w:type="dxa"/>
          </w:tcPr>
          <w:p w:rsidRPr="00B67783" w:rsidR="00287C10" w:rsidP="00271D10" w:rsidRDefault="00332DB1" w14:paraId="6BD7C098" wp14:textId="77777777">
            <w:pPr>
              <w:pStyle w:val="Default"/>
              <w:rPr>
                <w:rFonts w:asciiTheme="majorHAnsi" w:hAnsiTheme="majorHAnsi" w:cstheme="majorHAnsi"/>
                <w:color w:val="auto"/>
                <w:sz w:val="22"/>
                <w:szCs w:val="22"/>
              </w:rPr>
            </w:pPr>
            <w:r w:rsidRPr="00B67783">
              <w:rPr>
                <w:rFonts w:asciiTheme="majorHAnsi" w:hAnsiTheme="majorHAnsi" w:cstheme="majorHAnsi"/>
                <w:color w:val="auto"/>
                <w:sz w:val="22"/>
                <w:szCs w:val="22"/>
              </w:rPr>
              <w:t xml:space="preserve">Extensive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sidR="00287C10">
              <w:rPr>
                <w:rFonts w:asciiTheme="majorHAnsi" w:hAnsiTheme="majorHAnsi" w:cstheme="majorHAnsi"/>
                <w:i/>
                <w:color w:val="auto"/>
                <w:sz w:val="22"/>
              </w:rPr>
              <w:t xml:space="preserve">tudent identifies and describes key </w:t>
            </w:r>
            <w:r w:rsidRPr="00B67783">
              <w:rPr>
                <w:rFonts w:asciiTheme="majorHAnsi" w:hAnsiTheme="majorHAnsi" w:cstheme="majorHAnsi"/>
                <w:i/>
                <w:color w:val="auto"/>
                <w:sz w:val="22"/>
              </w:rPr>
              <w:t>elements</w:t>
            </w:r>
            <w:r w:rsidRPr="00B67783" w:rsidR="00287C10">
              <w:rPr>
                <w:rFonts w:asciiTheme="majorHAnsi" w:hAnsiTheme="majorHAnsi" w:cstheme="majorHAnsi"/>
                <w:i/>
                <w:color w:val="auto"/>
                <w:sz w:val="22"/>
              </w:rPr>
              <w:t xml:space="preserve"> </w:t>
            </w:r>
            <w:r w:rsidRPr="00B67783">
              <w:rPr>
                <w:rFonts w:asciiTheme="majorHAnsi" w:hAnsiTheme="majorHAnsi" w:cstheme="majorHAnsi"/>
                <w:i/>
                <w:color w:val="auto"/>
                <w:sz w:val="22"/>
              </w:rPr>
              <w:t>of the program</w:t>
            </w:r>
            <w:r w:rsidRPr="00B67783" w:rsidR="00287C10">
              <w:rPr>
                <w:rFonts w:asciiTheme="majorHAnsi" w:hAnsiTheme="majorHAnsi" w:cstheme="majorHAnsi"/>
                <w:i/>
                <w:color w:val="auto"/>
                <w:sz w:val="22"/>
              </w:rPr>
              <w:t>, with a clear focus on</w:t>
            </w:r>
            <w:r w:rsidRPr="00B67783">
              <w:rPr>
                <w:rFonts w:asciiTheme="majorHAnsi" w:hAnsiTheme="majorHAnsi" w:cstheme="majorHAnsi"/>
                <w:i/>
                <w:color w:val="auto"/>
                <w:sz w:val="22"/>
              </w:rPr>
              <w:t xml:space="preserve"> how it promotes equal opportunities. The</w:t>
            </w:r>
            <w:r w:rsidRPr="00B67783" w:rsidR="00287C10">
              <w:rPr>
                <w:rFonts w:asciiTheme="majorHAnsi" w:hAnsiTheme="majorHAnsi" w:cstheme="majorHAnsi"/>
                <w:i/>
                <w:color w:val="auto"/>
                <w:sz w:val="22"/>
              </w:rPr>
              <w:t xml:space="preserve"> impact o</w:t>
            </w:r>
            <w:r w:rsidRPr="00B67783">
              <w:rPr>
                <w:rFonts w:asciiTheme="majorHAnsi" w:hAnsiTheme="majorHAnsi" w:cstheme="majorHAnsi"/>
                <w:i/>
                <w:color w:val="auto"/>
                <w:sz w:val="22"/>
              </w:rPr>
              <w:t>f</w:t>
            </w:r>
            <w:r w:rsidRPr="00B67783" w:rsidR="00287C10">
              <w:rPr>
                <w:rFonts w:asciiTheme="majorHAnsi" w:hAnsiTheme="majorHAnsi" w:cstheme="majorHAnsi"/>
                <w:i/>
                <w:color w:val="auto"/>
                <w:sz w:val="22"/>
              </w:rPr>
              <w:t xml:space="preserve"> the </w:t>
            </w:r>
            <w:r w:rsidRPr="00B67783">
              <w:rPr>
                <w:rFonts w:asciiTheme="majorHAnsi" w:hAnsiTheme="majorHAnsi" w:cstheme="majorHAnsi"/>
                <w:i/>
                <w:color w:val="auto"/>
                <w:sz w:val="22"/>
              </w:rPr>
              <w:t>recruitment program</w:t>
            </w:r>
            <w:r w:rsidRPr="00B67783" w:rsidR="00B67783">
              <w:rPr>
                <w:rFonts w:asciiTheme="majorHAnsi" w:hAnsiTheme="majorHAnsi" w:cstheme="majorHAnsi"/>
                <w:i/>
                <w:color w:val="auto"/>
                <w:sz w:val="22"/>
              </w:rPr>
              <w:t xml:space="preserve"> is c</w:t>
            </w:r>
            <w:r w:rsidRPr="00B67783" w:rsidR="00287C10">
              <w:rPr>
                <w:rFonts w:asciiTheme="majorHAnsi" w:hAnsiTheme="majorHAnsi" w:cstheme="majorHAnsi"/>
                <w:i/>
                <w:color w:val="auto"/>
                <w:sz w:val="22"/>
              </w:rPr>
              <w:t>learly demonstrated</w:t>
            </w:r>
            <w:r w:rsidRPr="00B67783" w:rsidR="00B67783">
              <w:rPr>
                <w:rFonts w:asciiTheme="majorHAnsi" w:hAnsiTheme="majorHAnsi" w:cstheme="majorHAnsi"/>
                <w:i/>
                <w:color w:val="auto"/>
                <w:sz w:val="22"/>
              </w:rPr>
              <w:t>.</w:t>
            </w:r>
          </w:p>
        </w:tc>
        <w:tc>
          <w:tcPr>
            <w:tcW w:w="992" w:type="dxa"/>
            <w:vAlign w:val="center"/>
          </w:tcPr>
          <w:p w:rsidRPr="009823C2" w:rsidR="00287C10" w:rsidP="00271D10" w:rsidRDefault="00B67783" w14:paraId="5F91E966" wp14:textId="77777777">
            <w:pPr>
              <w:jc w:val="center"/>
              <w:rPr>
                <w:rFonts w:asciiTheme="majorHAnsi" w:hAnsiTheme="majorHAnsi" w:cstheme="majorHAnsi"/>
                <w:sz w:val="28"/>
                <w:szCs w:val="28"/>
              </w:rPr>
            </w:pPr>
            <w:r w:rsidRPr="009823C2">
              <w:rPr>
                <w:rFonts w:asciiTheme="majorHAnsi" w:hAnsiTheme="majorHAnsi" w:cstheme="majorHAnsi"/>
                <w:sz w:val="28"/>
                <w:szCs w:val="28"/>
              </w:rPr>
              <w:t>9-10</w:t>
            </w:r>
          </w:p>
        </w:tc>
        <w:tc>
          <w:tcPr>
            <w:tcW w:w="993" w:type="dxa"/>
            <w:vAlign w:val="center"/>
          </w:tcPr>
          <w:p w:rsidRPr="009823C2" w:rsidR="00287C10" w:rsidP="00271D10" w:rsidRDefault="00287C10" w14:paraId="0C2DCDA8" wp14:textId="77777777">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xmlns:wp14="http://schemas.microsoft.com/office/word/2010/wordml" w:rsidRPr="00F66CBB" w:rsidR="00287C10" w:rsidTr="009823C2" w14:paraId="5E42ED3B" wp14:textId="77777777">
        <w:trPr>
          <w:trHeight w:val="1129"/>
        </w:trPr>
        <w:tc>
          <w:tcPr>
            <w:tcW w:w="8613" w:type="dxa"/>
          </w:tcPr>
          <w:p w:rsidRPr="00846272" w:rsidR="00287C10" w:rsidP="009823C2" w:rsidRDefault="002510F2" w14:paraId="561C4C7E" wp14:textId="77777777">
            <w:pPr>
              <w:pStyle w:val="Default"/>
              <w:rPr>
                <w:rFonts w:asciiTheme="majorHAnsi" w:hAnsiTheme="majorHAnsi" w:cstheme="majorHAnsi"/>
                <w:i/>
                <w:color w:val="FF0000"/>
                <w:sz w:val="20"/>
                <w:szCs w:val="22"/>
              </w:rPr>
            </w:pPr>
            <w:r>
              <w:rPr>
                <w:rFonts w:asciiTheme="majorHAnsi" w:hAnsiTheme="majorHAnsi" w:cstheme="majorHAnsi"/>
                <w:color w:val="auto"/>
                <w:sz w:val="22"/>
                <w:szCs w:val="22"/>
              </w:rPr>
              <w:t xml:space="preserve">Thorough </w:t>
            </w:r>
            <w:r w:rsidRPr="00B67783">
              <w:rPr>
                <w:rFonts w:asciiTheme="majorHAnsi" w:hAnsiTheme="majorHAnsi" w:cstheme="majorHAnsi"/>
                <w:color w:val="auto"/>
                <w:sz w:val="22"/>
                <w:szCs w:val="22"/>
              </w:rPr>
              <w:t xml:space="preserve">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tudent identifies and describes key elements of the program, with a clear focus on how it promotes equal opportunities. The impact of the recruitment program is demonstrated.</w:t>
            </w:r>
            <w:r w:rsidR="009823C2">
              <w:rPr>
                <w:rFonts w:asciiTheme="majorHAnsi" w:hAnsiTheme="majorHAnsi" w:cstheme="majorHAnsi"/>
                <w:i/>
                <w:color w:val="auto"/>
                <w:sz w:val="22"/>
              </w:rPr>
              <w:t xml:space="preserve"> Although aspects of the analysis are incomplete or incorrect. </w:t>
            </w:r>
          </w:p>
        </w:tc>
        <w:tc>
          <w:tcPr>
            <w:tcW w:w="992" w:type="dxa"/>
            <w:vAlign w:val="center"/>
          </w:tcPr>
          <w:p w:rsidRPr="009823C2" w:rsidR="00287C10" w:rsidP="00271D10" w:rsidRDefault="00B67783" w14:paraId="4EA638F1" wp14:textId="77777777">
            <w:pPr>
              <w:jc w:val="center"/>
              <w:rPr>
                <w:rFonts w:asciiTheme="majorHAnsi" w:hAnsiTheme="majorHAnsi" w:cstheme="majorHAnsi"/>
                <w:sz w:val="28"/>
                <w:szCs w:val="28"/>
              </w:rPr>
            </w:pPr>
            <w:r w:rsidRPr="009823C2">
              <w:rPr>
                <w:rFonts w:asciiTheme="majorHAnsi" w:hAnsiTheme="majorHAnsi" w:cstheme="majorHAnsi"/>
                <w:sz w:val="28"/>
                <w:szCs w:val="28"/>
              </w:rPr>
              <w:t>7-8</w:t>
            </w:r>
          </w:p>
        </w:tc>
        <w:tc>
          <w:tcPr>
            <w:tcW w:w="993" w:type="dxa"/>
            <w:vAlign w:val="center"/>
          </w:tcPr>
          <w:p w:rsidRPr="009823C2" w:rsidR="00287C10" w:rsidP="00271D10" w:rsidRDefault="00287C10" w14:paraId="737D107D" wp14:textId="77777777">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xmlns:wp14="http://schemas.microsoft.com/office/word/2010/wordml" w:rsidRPr="00F66CBB" w:rsidR="00287C10" w:rsidTr="009823C2" w14:paraId="0D26836C" wp14:textId="77777777">
        <w:trPr>
          <w:trHeight w:val="1117"/>
        </w:trPr>
        <w:tc>
          <w:tcPr>
            <w:tcW w:w="8613" w:type="dxa"/>
          </w:tcPr>
          <w:p w:rsidRPr="003838D7" w:rsidR="00287C10" w:rsidP="00271D10" w:rsidRDefault="002510F2" w14:paraId="497E44CC"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Sound</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 xml:space="preserve">tudent identifies and describes </w:t>
            </w:r>
            <w:r>
              <w:rPr>
                <w:rFonts w:asciiTheme="majorHAnsi" w:hAnsiTheme="majorHAnsi" w:cstheme="majorHAnsi"/>
                <w:i/>
                <w:color w:val="auto"/>
                <w:sz w:val="22"/>
              </w:rPr>
              <w:t xml:space="preserve">some </w:t>
            </w:r>
            <w:r w:rsidRPr="00B67783">
              <w:rPr>
                <w:rFonts w:asciiTheme="majorHAnsi" w:hAnsiTheme="majorHAnsi" w:cstheme="majorHAnsi"/>
                <w:i/>
                <w:color w:val="auto"/>
                <w:sz w:val="22"/>
              </w:rPr>
              <w:t xml:space="preserve">key elements of the program, with </w:t>
            </w:r>
            <w:r w:rsidR="00A26D40">
              <w:rPr>
                <w:rFonts w:asciiTheme="majorHAnsi" w:hAnsiTheme="majorHAnsi" w:cstheme="majorHAnsi"/>
                <w:i/>
                <w:color w:val="auto"/>
                <w:sz w:val="22"/>
              </w:rPr>
              <w:t xml:space="preserve">a </w:t>
            </w:r>
            <w:r w:rsidRPr="00B67783">
              <w:rPr>
                <w:rFonts w:asciiTheme="majorHAnsi" w:hAnsiTheme="majorHAnsi" w:cstheme="majorHAnsi"/>
                <w:i/>
                <w:color w:val="auto"/>
                <w:sz w:val="22"/>
              </w:rPr>
              <w:t>focus on how it promotes equal opportunities. The impact of the recruitment program is demonstrated.</w:t>
            </w:r>
            <w:r w:rsidR="009823C2">
              <w:rPr>
                <w:rFonts w:asciiTheme="majorHAnsi" w:hAnsiTheme="majorHAnsi" w:cstheme="majorHAnsi"/>
                <w:i/>
                <w:color w:val="auto"/>
                <w:sz w:val="22"/>
              </w:rPr>
              <w:t xml:space="preserve"> Although some aspects of the analysis are incomplete or incorrect.</w:t>
            </w:r>
          </w:p>
        </w:tc>
        <w:tc>
          <w:tcPr>
            <w:tcW w:w="992" w:type="dxa"/>
            <w:vAlign w:val="center"/>
          </w:tcPr>
          <w:p w:rsidRPr="009823C2" w:rsidR="00287C10" w:rsidP="00271D10" w:rsidRDefault="00B67783" w14:paraId="77EDE0BD" wp14:textId="77777777">
            <w:pPr>
              <w:jc w:val="center"/>
              <w:rPr>
                <w:rFonts w:asciiTheme="majorHAnsi" w:hAnsiTheme="majorHAnsi" w:cstheme="majorHAnsi"/>
                <w:sz w:val="28"/>
                <w:szCs w:val="28"/>
              </w:rPr>
            </w:pPr>
            <w:r w:rsidRPr="009823C2">
              <w:rPr>
                <w:rFonts w:asciiTheme="majorHAnsi" w:hAnsiTheme="majorHAnsi" w:cstheme="majorHAnsi"/>
                <w:sz w:val="28"/>
                <w:szCs w:val="28"/>
              </w:rPr>
              <w:t>5-6</w:t>
            </w:r>
          </w:p>
        </w:tc>
        <w:tc>
          <w:tcPr>
            <w:tcW w:w="993" w:type="dxa"/>
            <w:vAlign w:val="center"/>
          </w:tcPr>
          <w:p w:rsidRPr="009823C2" w:rsidR="00287C10" w:rsidP="00271D10" w:rsidRDefault="00287C10" w14:paraId="32497ED0" wp14:textId="77777777">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xmlns:wp14="http://schemas.microsoft.com/office/word/2010/wordml" w:rsidRPr="00F66CBB" w:rsidR="00287C10" w:rsidTr="009823C2" w14:paraId="6B1AA582" wp14:textId="77777777">
        <w:trPr>
          <w:trHeight w:val="1132"/>
        </w:trPr>
        <w:tc>
          <w:tcPr>
            <w:tcW w:w="8613" w:type="dxa"/>
          </w:tcPr>
          <w:p w:rsidRPr="003838D7" w:rsidR="00287C10" w:rsidP="009823C2" w:rsidRDefault="00A26D40" w14:paraId="4D0F392B"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Basic</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 xml:space="preserve">tudent identifies elements of the program, </w:t>
            </w:r>
            <w:r>
              <w:rPr>
                <w:rFonts w:asciiTheme="majorHAnsi" w:hAnsiTheme="majorHAnsi" w:cstheme="majorHAnsi"/>
                <w:i/>
                <w:color w:val="auto"/>
                <w:sz w:val="22"/>
              </w:rPr>
              <w:t xml:space="preserve">outlining </w:t>
            </w:r>
            <w:r w:rsidRPr="00B67783">
              <w:rPr>
                <w:rFonts w:asciiTheme="majorHAnsi" w:hAnsiTheme="majorHAnsi" w:cstheme="majorHAnsi"/>
                <w:i/>
                <w:color w:val="auto"/>
                <w:sz w:val="22"/>
              </w:rPr>
              <w:t>how it promotes equal opportunities. The</w:t>
            </w:r>
            <w:r w:rsidR="009823C2">
              <w:rPr>
                <w:rFonts w:asciiTheme="majorHAnsi" w:hAnsiTheme="majorHAnsi" w:cstheme="majorHAnsi"/>
                <w:i/>
                <w:color w:val="auto"/>
                <w:sz w:val="22"/>
              </w:rPr>
              <w:t xml:space="preserve"> student attempts to outline the</w:t>
            </w:r>
            <w:r w:rsidRPr="00B67783">
              <w:rPr>
                <w:rFonts w:asciiTheme="majorHAnsi" w:hAnsiTheme="majorHAnsi" w:cstheme="majorHAnsi"/>
                <w:i/>
                <w:color w:val="auto"/>
                <w:sz w:val="22"/>
              </w:rPr>
              <w:t xml:space="preserve"> impact of the recruitment program</w:t>
            </w:r>
            <w:r>
              <w:rPr>
                <w:rFonts w:asciiTheme="majorHAnsi" w:hAnsiTheme="majorHAnsi" w:cstheme="majorHAnsi"/>
                <w:i/>
                <w:color w:val="auto"/>
                <w:sz w:val="22"/>
              </w:rPr>
              <w:t>.</w:t>
            </w:r>
            <w:r w:rsidR="009823C2">
              <w:rPr>
                <w:rFonts w:asciiTheme="majorHAnsi" w:hAnsiTheme="majorHAnsi" w:cstheme="majorHAnsi"/>
                <w:i/>
                <w:color w:val="auto"/>
                <w:sz w:val="22"/>
              </w:rPr>
              <w:t xml:space="preserve"> Although many aspects of the analysis are incomplete or incorrect.</w:t>
            </w:r>
          </w:p>
        </w:tc>
        <w:tc>
          <w:tcPr>
            <w:tcW w:w="992" w:type="dxa"/>
            <w:vAlign w:val="center"/>
          </w:tcPr>
          <w:p w:rsidRPr="009823C2" w:rsidR="00287C10" w:rsidP="00271D10" w:rsidRDefault="00287C10" w14:paraId="2315474C" wp14:textId="77777777">
            <w:pPr>
              <w:jc w:val="center"/>
              <w:rPr>
                <w:rFonts w:asciiTheme="majorHAnsi" w:hAnsiTheme="majorHAnsi" w:cstheme="majorHAnsi"/>
                <w:sz w:val="28"/>
                <w:szCs w:val="28"/>
              </w:rPr>
            </w:pPr>
            <w:r w:rsidRPr="009823C2">
              <w:rPr>
                <w:rFonts w:asciiTheme="majorHAnsi" w:hAnsiTheme="majorHAnsi" w:cstheme="majorHAnsi"/>
                <w:sz w:val="28"/>
                <w:szCs w:val="28"/>
              </w:rPr>
              <w:t>3-4</w:t>
            </w:r>
          </w:p>
        </w:tc>
        <w:tc>
          <w:tcPr>
            <w:tcW w:w="993" w:type="dxa"/>
            <w:vAlign w:val="center"/>
          </w:tcPr>
          <w:p w:rsidRPr="009823C2" w:rsidR="00287C10" w:rsidP="00271D10" w:rsidRDefault="00287C10" w14:paraId="4BF7EC95" wp14:textId="77777777">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xmlns:wp14="http://schemas.microsoft.com/office/word/2010/wordml" w:rsidRPr="00F66CBB" w:rsidR="00287C10" w:rsidTr="009823C2" w14:paraId="5D749952" wp14:textId="77777777">
        <w:trPr>
          <w:trHeight w:val="1121"/>
        </w:trPr>
        <w:tc>
          <w:tcPr>
            <w:tcW w:w="8613" w:type="dxa"/>
          </w:tcPr>
          <w:p w:rsidRPr="003838D7" w:rsidR="00287C10" w:rsidP="009823C2" w:rsidRDefault="00A26D40" w14:paraId="23061705"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Limited</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tudent</w:t>
            </w:r>
            <w:r>
              <w:rPr>
                <w:rFonts w:asciiTheme="majorHAnsi" w:hAnsiTheme="majorHAnsi" w:cstheme="majorHAnsi"/>
                <w:i/>
                <w:color w:val="auto"/>
                <w:sz w:val="22"/>
              </w:rPr>
              <w:t xml:space="preserve"> vaguely</w:t>
            </w:r>
            <w:r w:rsidRPr="00B67783">
              <w:rPr>
                <w:rFonts w:asciiTheme="majorHAnsi" w:hAnsiTheme="majorHAnsi" w:cstheme="majorHAnsi"/>
                <w:i/>
                <w:color w:val="auto"/>
                <w:sz w:val="22"/>
              </w:rPr>
              <w:t xml:space="preserve"> identifies </w:t>
            </w:r>
            <w:r w:rsidR="009823C2">
              <w:rPr>
                <w:rFonts w:asciiTheme="majorHAnsi" w:hAnsiTheme="majorHAnsi" w:cstheme="majorHAnsi"/>
                <w:i/>
                <w:color w:val="auto"/>
                <w:sz w:val="22"/>
              </w:rPr>
              <w:t xml:space="preserve">and outlines </w:t>
            </w:r>
            <w:r w:rsidRPr="00B67783">
              <w:rPr>
                <w:rFonts w:asciiTheme="majorHAnsi" w:hAnsiTheme="majorHAnsi" w:cstheme="majorHAnsi"/>
                <w:i/>
                <w:color w:val="auto"/>
                <w:sz w:val="22"/>
              </w:rPr>
              <w:t xml:space="preserve">elements of the program, </w:t>
            </w:r>
            <w:r w:rsidR="009823C2">
              <w:rPr>
                <w:rFonts w:asciiTheme="majorHAnsi" w:hAnsiTheme="majorHAnsi" w:cstheme="majorHAnsi"/>
                <w:i/>
                <w:color w:val="auto"/>
                <w:sz w:val="22"/>
              </w:rPr>
              <w:t>attempting to link it to equal opportunity in the workforce</w:t>
            </w:r>
            <w:r w:rsidRPr="00B67783">
              <w:rPr>
                <w:rFonts w:asciiTheme="majorHAnsi" w:hAnsiTheme="majorHAnsi" w:cstheme="majorHAnsi"/>
                <w:i/>
                <w:color w:val="auto"/>
                <w:sz w:val="22"/>
              </w:rPr>
              <w:t xml:space="preserve">. </w:t>
            </w:r>
            <w:r w:rsidR="009823C2">
              <w:rPr>
                <w:rFonts w:asciiTheme="majorHAnsi" w:hAnsiTheme="majorHAnsi" w:cstheme="majorHAnsi"/>
                <w:i/>
                <w:color w:val="auto"/>
                <w:sz w:val="22"/>
              </w:rPr>
              <w:t>Although most aspects of the analysis are incomplete or incorrect.</w:t>
            </w:r>
          </w:p>
        </w:tc>
        <w:tc>
          <w:tcPr>
            <w:tcW w:w="992" w:type="dxa"/>
            <w:vAlign w:val="center"/>
          </w:tcPr>
          <w:p w:rsidRPr="009823C2" w:rsidR="00287C10" w:rsidP="00271D10" w:rsidRDefault="00287C10" w14:paraId="5AB93DDC" wp14:textId="77777777">
            <w:pPr>
              <w:jc w:val="center"/>
              <w:rPr>
                <w:rFonts w:asciiTheme="majorHAnsi" w:hAnsiTheme="majorHAnsi" w:cstheme="majorHAnsi"/>
                <w:sz w:val="28"/>
                <w:szCs w:val="28"/>
              </w:rPr>
            </w:pPr>
            <w:r w:rsidRPr="009823C2">
              <w:rPr>
                <w:rFonts w:asciiTheme="majorHAnsi" w:hAnsiTheme="majorHAnsi" w:cstheme="majorHAnsi"/>
                <w:sz w:val="28"/>
                <w:szCs w:val="28"/>
              </w:rPr>
              <w:t>1-2</w:t>
            </w:r>
          </w:p>
        </w:tc>
        <w:tc>
          <w:tcPr>
            <w:tcW w:w="993" w:type="dxa"/>
            <w:vAlign w:val="center"/>
          </w:tcPr>
          <w:p w:rsidRPr="009823C2" w:rsidR="00287C10" w:rsidP="00271D10" w:rsidRDefault="00287C10" w14:paraId="33B80983" wp14:textId="77777777">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xmlns:wp14="http://schemas.microsoft.com/office/word/2010/wordml" w:rsidR="00287C10" w:rsidP="000716D4" w:rsidRDefault="00287C10" w14:paraId="4B94D5A5" wp14:textId="77777777">
      <w:pPr>
        <w:pStyle w:val="BasicParagraph"/>
        <w:rPr>
          <w:rFonts w:ascii="ArialMT" w:hAnsi="ArialMT" w:cs="ArialMT"/>
          <w:color w:val="0070C0"/>
          <w:sz w:val="16"/>
          <w:szCs w:val="16"/>
        </w:rPr>
      </w:pPr>
    </w:p>
    <w:p xmlns:wp14="http://schemas.microsoft.com/office/word/2010/wordml" w:rsidR="00287C10" w:rsidRDefault="00287C10" w14:paraId="3DEEC669" wp14:textId="77777777">
      <w:pPr>
        <w:rPr>
          <w:rFonts w:ascii="ArialMT" w:hAnsi="ArialMT" w:cs="ArialMT"/>
          <w:color w:val="0070C0"/>
          <w:sz w:val="16"/>
          <w:szCs w:val="16"/>
          <w:lang w:val="en-GB"/>
        </w:rPr>
      </w:pPr>
      <w:r>
        <w:rPr>
          <w:rFonts w:ascii="ArialMT" w:hAnsi="ArialMT" w:cs="ArialMT"/>
          <w:color w:val="0070C0"/>
          <w:sz w:val="16"/>
          <w:szCs w:val="16"/>
        </w:rPr>
        <w:br w:type="page"/>
      </w:r>
    </w:p>
    <w:tbl>
      <w:tblPr>
        <w:tblStyle w:val="TableGrid"/>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xmlns:wp14="http://schemas.microsoft.com/office/word/2010/wordml" w:rsidRPr="00F66CBB" w:rsidR="00B67783" w:rsidTr="00271D10" w14:paraId="72BEF770" wp14:textId="77777777">
        <w:trPr>
          <w:trHeight w:val="915"/>
        </w:trPr>
        <w:tc>
          <w:tcPr>
            <w:tcW w:w="10598" w:type="dxa"/>
            <w:gridSpan w:val="3"/>
          </w:tcPr>
          <w:p w:rsidRPr="00F66CBB" w:rsidR="00B67783" w:rsidP="00271D10" w:rsidRDefault="00B67783" w14:paraId="3656B9AB" wp14:textId="77777777">
            <w:pPr>
              <w:rPr>
                <w:rFonts w:asciiTheme="majorHAnsi" w:hAnsiTheme="majorHAnsi" w:cstheme="majorHAnsi"/>
              </w:rPr>
            </w:pPr>
          </w:p>
          <w:p w:rsidRPr="00F66CBB" w:rsidR="00B67783" w:rsidP="00271D10" w:rsidRDefault="00B67783" w14:paraId="6221B341" wp14:textId="77777777">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xmlns:wp14="http://schemas.microsoft.com/office/word/2010/wordml" w:rsidRPr="00F66CBB" w:rsidR="00B67783" w:rsidTr="00271D10" w14:paraId="67783C60" wp14:textId="77777777">
        <w:trPr>
          <w:trHeight w:val="748"/>
        </w:trPr>
        <w:tc>
          <w:tcPr>
            <w:tcW w:w="8613" w:type="dxa"/>
          </w:tcPr>
          <w:p w:rsidRPr="00B67783" w:rsidR="00B67783" w:rsidP="00271D10" w:rsidRDefault="00B67783" w14:paraId="46C6B117" wp14:textId="77777777">
            <w:pPr>
              <w:rPr>
                <w:rFonts w:asciiTheme="majorHAnsi" w:hAnsiTheme="majorHAnsi" w:cstheme="majorHAnsi"/>
                <w:b/>
                <w:sz w:val="28"/>
                <w:szCs w:val="28"/>
              </w:rPr>
            </w:pPr>
            <w:r w:rsidRPr="00B67783">
              <w:rPr>
                <w:rFonts w:asciiTheme="majorHAnsi" w:hAnsiTheme="majorHAnsi" w:cstheme="majorHAnsi"/>
                <w:b/>
                <w:sz w:val="22"/>
                <w:szCs w:val="28"/>
              </w:rPr>
              <w:t xml:space="preserve">Question </w:t>
            </w:r>
            <w:r>
              <w:rPr>
                <w:rFonts w:asciiTheme="majorHAnsi" w:hAnsiTheme="majorHAnsi" w:cstheme="majorHAnsi"/>
                <w:b/>
                <w:sz w:val="22"/>
                <w:szCs w:val="28"/>
              </w:rPr>
              <w:t>3</w:t>
            </w:r>
            <w:r w:rsidRPr="00B67783">
              <w:rPr>
                <w:rFonts w:asciiTheme="majorHAnsi" w:hAnsiTheme="majorHAnsi" w:cstheme="majorHAnsi"/>
                <w:b/>
                <w:sz w:val="22"/>
                <w:szCs w:val="28"/>
              </w:rPr>
              <w:t xml:space="preserve"> - </w:t>
            </w:r>
            <w:r w:rsidRPr="00AD2622">
              <w:rPr>
                <w:rFonts w:asciiTheme="majorHAnsi" w:hAnsiTheme="majorHAnsi" w:cstheme="majorHAnsi"/>
                <w:b/>
                <w:i/>
                <w:sz w:val="22"/>
              </w:rPr>
              <w:t>Discuss</w:t>
            </w:r>
            <w:r w:rsidRPr="00AD2622">
              <w:rPr>
                <w:rFonts w:asciiTheme="majorHAnsi" w:hAnsiTheme="majorHAnsi" w:cstheme="majorHAnsi"/>
                <w:sz w:val="22"/>
              </w:rPr>
              <w:t xml:space="preserve"> the advantages and disadvantages of having a diverse workforce in the above industries?</w:t>
            </w:r>
            <w:r>
              <w:rPr>
                <w:rFonts w:asciiTheme="majorHAnsi" w:hAnsiTheme="majorHAnsi" w:cstheme="majorHAnsi"/>
                <w:sz w:val="22"/>
              </w:rPr>
              <w:t xml:space="preserve">  </w:t>
            </w:r>
          </w:p>
        </w:tc>
        <w:tc>
          <w:tcPr>
            <w:tcW w:w="992" w:type="dxa"/>
          </w:tcPr>
          <w:p w:rsidRPr="00F66CBB" w:rsidR="00B67783" w:rsidP="00271D10" w:rsidRDefault="00B67783" w14:paraId="399F473E"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rsidRPr="00F66CBB" w:rsidR="00B67783" w:rsidP="00271D10" w:rsidRDefault="00B67783" w14:paraId="26E41963" wp14:textId="77777777">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xmlns:wp14="http://schemas.microsoft.com/office/word/2010/wordml" w:rsidRPr="00F66CBB" w:rsidR="00B67783" w:rsidTr="00B67783" w14:paraId="7E817DE7" wp14:textId="77777777">
        <w:trPr>
          <w:trHeight w:val="857"/>
        </w:trPr>
        <w:tc>
          <w:tcPr>
            <w:tcW w:w="8613" w:type="dxa"/>
          </w:tcPr>
          <w:p w:rsidRPr="00B67783" w:rsidR="00B67783" w:rsidP="00271D10" w:rsidRDefault="00B67783" w14:paraId="59969785" wp14:textId="77777777">
            <w:pPr>
              <w:pStyle w:val="Default"/>
              <w:rPr>
                <w:rFonts w:asciiTheme="majorHAnsi" w:hAnsiTheme="majorHAnsi" w:cstheme="majorHAnsi"/>
                <w:color w:val="auto"/>
                <w:sz w:val="22"/>
                <w:szCs w:val="22"/>
              </w:rPr>
            </w:pPr>
            <w:r w:rsidRPr="00B67783">
              <w:rPr>
                <w:rFonts w:asciiTheme="majorHAnsi" w:hAnsiTheme="majorHAnsi" w:cstheme="majorHAnsi"/>
                <w:color w:val="auto"/>
                <w:sz w:val="22"/>
                <w:szCs w:val="22"/>
              </w:rPr>
              <w:t xml:space="preserve">Extensive </w:t>
            </w:r>
            <w:r>
              <w:rPr>
                <w:rFonts w:asciiTheme="majorHAnsi" w:hAnsiTheme="majorHAnsi" w:cstheme="majorHAnsi"/>
                <w:color w:val="auto"/>
                <w:sz w:val="22"/>
                <w:szCs w:val="22"/>
              </w:rPr>
              <w:t xml:space="preserve">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Pr>
                <w:rFonts w:asciiTheme="majorHAnsi" w:hAnsiTheme="majorHAnsi" w:cstheme="majorHAnsi"/>
                <w:i/>
                <w:color w:val="auto"/>
                <w:sz w:val="22"/>
              </w:rPr>
              <w:t>clearly outlines the issues within these industries and discusses</w:t>
            </w:r>
            <w:r w:rsidR="0054525D">
              <w:rPr>
                <w:rFonts w:asciiTheme="majorHAnsi" w:hAnsiTheme="majorHAnsi" w:cstheme="majorHAnsi"/>
                <w:i/>
                <w:color w:val="auto"/>
                <w:sz w:val="22"/>
              </w:rPr>
              <w:t xml:space="preserve"> in detail</w:t>
            </w:r>
            <w:r>
              <w:rPr>
                <w:rFonts w:asciiTheme="majorHAnsi" w:hAnsiTheme="majorHAnsi" w:cstheme="majorHAnsi"/>
                <w:i/>
                <w:color w:val="auto"/>
                <w:sz w:val="22"/>
              </w:rPr>
              <w:t xml:space="preserve"> the benefits and limitations of having a diverse workforce. </w:t>
            </w:r>
            <w:r w:rsidRPr="00B67783">
              <w:rPr>
                <w:rFonts w:asciiTheme="majorHAnsi" w:hAnsiTheme="majorHAnsi" w:cstheme="majorHAnsi"/>
                <w:i/>
                <w:color w:val="auto"/>
                <w:sz w:val="22"/>
              </w:rPr>
              <w:t xml:space="preserve"> </w:t>
            </w:r>
          </w:p>
        </w:tc>
        <w:tc>
          <w:tcPr>
            <w:tcW w:w="992" w:type="dxa"/>
            <w:vAlign w:val="center"/>
          </w:tcPr>
          <w:p w:rsidRPr="009823C2" w:rsidR="00B67783" w:rsidP="00271D10" w:rsidRDefault="00B67783" w14:paraId="7A346230" wp14:textId="77777777">
            <w:pPr>
              <w:jc w:val="center"/>
              <w:rPr>
                <w:rFonts w:asciiTheme="majorHAnsi" w:hAnsiTheme="majorHAnsi" w:cstheme="majorHAnsi"/>
                <w:sz w:val="28"/>
                <w:szCs w:val="28"/>
              </w:rPr>
            </w:pPr>
            <w:r w:rsidRPr="009823C2">
              <w:rPr>
                <w:rFonts w:asciiTheme="majorHAnsi" w:hAnsiTheme="majorHAnsi" w:cstheme="majorHAnsi"/>
                <w:sz w:val="28"/>
                <w:szCs w:val="28"/>
              </w:rPr>
              <w:t>11-12</w:t>
            </w:r>
          </w:p>
        </w:tc>
        <w:tc>
          <w:tcPr>
            <w:tcW w:w="993" w:type="dxa"/>
            <w:vAlign w:val="center"/>
          </w:tcPr>
          <w:p w:rsidRPr="009823C2" w:rsidR="00B67783" w:rsidP="00271D10" w:rsidRDefault="00B67783" w14:paraId="02D9AB17" wp14:textId="77777777">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xmlns:wp14="http://schemas.microsoft.com/office/word/2010/wordml" w:rsidRPr="00F66CBB" w:rsidR="00B67783" w:rsidTr="009823C2" w14:paraId="6E644C4E" wp14:textId="77777777">
        <w:trPr>
          <w:trHeight w:val="841"/>
        </w:trPr>
        <w:tc>
          <w:tcPr>
            <w:tcW w:w="8613" w:type="dxa"/>
          </w:tcPr>
          <w:p w:rsidRPr="00846272" w:rsidR="00B67783" w:rsidP="00307E8E" w:rsidRDefault="001B67B1" w14:paraId="60DF3AC7" wp14:textId="77777777">
            <w:pPr>
              <w:pStyle w:val="Default"/>
              <w:rPr>
                <w:rFonts w:asciiTheme="majorHAnsi" w:hAnsiTheme="majorHAnsi" w:cstheme="majorHAnsi"/>
                <w:i/>
                <w:color w:val="FF0000"/>
                <w:sz w:val="20"/>
                <w:szCs w:val="22"/>
              </w:rPr>
            </w:pPr>
            <w:r>
              <w:rPr>
                <w:rFonts w:asciiTheme="majorHAnsi" w:hAnsiTheme="majorHAnsi" w:cstheme="majorHAnsi"/>
                <w:color w:val="auto"/>
                <w:sz w:val="22"/>
                <w:szCs w:val="22"/>
              </w:rPr>
              <w:t xml:space="preserve">Thorough </w:t>
            </w:r>
            <w:r w:rsidR="00D22DDD">
              <w:rPr>
                <w:rFonts w:asciiTheme="majorHAnsi" w:hAnsiTheme="majorHAnsi" w:cstheme="majorHAnsi"/>
                <w:color w:val="auto"/>
                <w:sz w:val="22"/>
                <w:szCs w:val="22"/>
              </w:rPr>
              <w:t xml:space="preserve">discussion of </w:t>
            </w:r>
            <w:r w:rsidRPr="00AD2622" w:rsidR="00D22DDD">
              <w:rPr>
                <w:rFonts w:asciiTheme="majorHAnsi" w:hAnsiTheme="majorHAnsi" w:cstheme="majorHAnsi"/>
                <w:sz w:val="22"/>
              </w:rPr>
              <w:t xml:space="preserve">the advantages and disadvantages of having </w:t>
            </w:r>
            <w:r w:rsidR="00D22DDD">
              <w:rPr>
                <w:rFonts w:asciiTheme="majorHAnsi" w:hAnsiTheme="majorHAnsi" w:cstheme="majorHAnsi"/>
                <w:color w:val="auto"/>
                <w:sz w:val="22"/>
                <w:szCs w:val="22"/>
              </w:rPr>
              <w:t xml:space="preserve">a diverse workforce in the industry. </w:t>
            </w:r>
            <w:r w:rsidRPr="00B67783" w:rsidR="00D22DDD">
              <w:rPr>
                <w:rFonts w:asciiTheme="majorHAnsi" w:hAnsiTheme="majorHAnsi" w:cstheme="majorHAnsi"/>
                <w:i/>
                <w:color w:val="auto"/>
                <w:sz w:val="22"/>
                <w:szCs w:val="22"/>
              </w:rPr>
              <w:t>The</w:t>
            </w:r>
            <w:r w:rsidRPr="00B67783" w:rsidR="00D22DDD">
              <w:rPr>
                <w:rFonts w:asciiTheme="majorHAnsi" w:hAnsiTheme="majorHAnsi" w:cstheme="majorHAnsi"/>
                <w:color w:val="auto"/>
                <w:sz w:val="22"/>
                <w:szCs w:val="22"/>
              </w:rPr>
              <w:t xml:space="preserve"> s</w:t>
            </w:r>
            <w:r w:rsidRPr="00B67783" w:rsidR="00D22DDD">
              <w:rPr>
                <w:rFonts w:asciiTheme="majorHAnsi" w:hAnsiTheme="majorHAnsi" w:cstheme="majorHAnsi"/>
                <w:i/>
                <w:color w:val="auto"/>
                <w:sz w:val="22"/>
              </w:rPr>
              <w:t xml:space="preserve">tudent </w:t>
            </w:r>
            <w:r w:rsidR="00D22DDD">
              <w:rPr>
                <w:rFonts w:asciiTheme="majorHAnsi" w:hAnsiTheme="majorHAnsi" w:cstheme="majorHAnsi"/>
                <w:i/>
                <w:color w:val="auto"/>
                <w:sz w:val="22"/>
              </w:rPr>
              <w:t>outlines</w:t>
            </w:r>
            <w:r w:rsidR="0054525D">
              <w:rPr>
                <w:rFonts w:asciiTheme="majorHAnsi" w:hAnsiTheme="majorHAnsi" w:cstheme="majorHAnsi"/>
                <w:i/>
                <w:color w:val="auto"/>
                <w:sz w:val="22"/>
              </w:rPr>
              <w:t xml:space="preserve"> </w:t>
            </w:r>
            <w:r w:rsidR="00307E8E">
              <w:rPr>
                <w:rFonts w:asciiTheme="majorHAnsi" w:hAnsiTheme="majorHAnsi" w:cstheme="majorHAnsi"/>
                <w:i/>
                <w:color w:val="auto"/>
                <w:sz w:val="22"/>
              </w:rPr>
              <w:t>the</w:t>
            </w:r>
            <w:r w:rsidR="00D22DDD">
              <w:rPr>
                <w:rFonts w:asciiTheme="majorHAnsi" w:hAnsiTheme="majorHAnsi" w:cstheme="majorHAnsi"/>
                <w:i/>
                <w:color w:val="auto"/>
                <w:sz w:val="22"/>
              </w:rPr>
              <w:t xml:space="preserve"> issues within these industries and discusses</w:t>
            </w:r>
            <w:r w:rsidR="0054525D">
              <w:rPr>
                <w:rFonts w:asciiTheme="majorHAnsi" w:hAnsiTheme="majorHAnsi" w:cstheme="majorHAnsi"/>
                <w:i/>
                <w:color w:val="auto"/>
                <w:sz w:val="22"/>
              </w:rPr>
              <w:t xml:space="preserve"> </w:t>
            </w:r>
            <w:r w:rsidR="00D22DDD">
              <w:rPr>
                <w:rFonts w:asciiTheme="majorHAnsi" w:hAnsiTheme="majorHAnsi" w:cstheme="majorHAnsi"/>
                <w:i/>
                <w:color w:val="auto"/>
                <w:sz w:val="22"/>
              </w:rPr>
              <w:t xml:space="preserve">the benefits and limitations of having a diverse workforce. </w:t>
            </w:r>
            <w:r w:rsidR="009823C2">
              <w:rPr>
                <w:rFonts w:asciiTheme="majorHAnsi" w:hAnsiTheme="majorHAnsi" w:cstheme="majorHAnsi"/>
                <w:i/>
                <w:color w:val="auto"/>
                <w:sz w:val="22"/>
              </w:rPr>
              <w:t xml:space="preserve">Although aspects of the discussion are incorrect or incomplete. </w:t>
            </w:r>
          </w:p>
        </w:tc>
        <w:tc>
          <w:tcPr>
            <w:tcW w:w="992" w:type="dxa"/>
            <w:vAlign w:val="center"/>
          </w:tcPr>
          <w:p w:rsidRPr="009823C2" w:rsidR="00B67783" w:rsidP="00271D10" w:rsidRDefault="00B67783" w14:paraId="1FBA431B" wp14:textId="77777777">
            <w:pPr>
              <w:jc w:val="center"/>
              <w:rPr>
                <w:rFonts w:asciiTheme="majorHAnsi" w:hAnsiTheme="majorHAnsi" w:cstheme="majorHAnsi"/>
                <w:sz w:val="28"/>
                <w:szCs w:val="28"/>
              </w:rPr>
            </w:pPr>
            <w:r w:rsidRPr="009823C2">
              <w:rPr>
                <w:rFonts w:asciiTheme="majorHAnsi" w:hAnsiTheme="majorHAnsi" w:cstheme="majorHAnsi"/>
                <w:sz w:val="28"/>
                <w:szCs w:val="28"/>
              </w:rPr>
              <w:t>8-10</w:t>
            </w:r>
          </w:p>
        </w:tc>
        <w:tc>
          <w:tcPr>
            <w:tcW w:w="993" w:type="dxa"/>
            <w:vAlign w:val="center"/>
          </w:tcPr>
          <w:p w:rsidRPr="009823C2" w:rsidR="00B67783" w:rsidP="00271D10" w:rsidRDefault="00B67783" w14:paraId="502C79F1" wp14:textId="77777777">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xmlns:wp14="http://schemas.microsoft.com/office/word/2010/wordml" w:rsidRPr="00F66CBB" w:rsidR="00B67783" w:rsidTr="009823C2" w14:paraId="2D81B1F0" wp14:textId="77777777">
        <w:trPr>
          <w:trHeight w:val="839"/>
        </w:trPr>
        <w:tc>
          <w:tcPr>
            <w:tcW w:w="8613" w:type="dxa"/>
          </w:tcPr>
          <w:p w:rsidRPr="003838D7" w:rsidR="00B67783" w:rsidP="009823C2" w:rsidRDefault="0054525D" w14:paraId="757BFB69"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Sound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Pr>
                <w:rFonts w:asciiTheme="majorHAnsi" w:hAnsiTheme="majorHAnsi" w:cstheme="majorHAnsi"/>
                <w:i/>
                <w:color w:val="auto"/>
                <w:sz w:val="22"/>
              </w:rPr>
              <w:t>satisfactorily outlines a number of issues within these industries and discusses the benefits and limitations of having a diverse workforce.</w:t>
            </w:r>
            <w:r w:rsidRPr="00B67783">
              <w:rPr>
                <w:rFonts w:asciiTheme="majorHAnsi" w:hAnsiTheme="majorHAnsi" w:cstheme="majorHAnsi"/>
                <w:i/>
                <w:color w:val="auto"/>
                <w:sz w:val="22"/>
              </w:rPr>
              <w:t xml:space="preserve"> </w:t>
            </w:r>
            <w:r w:rsidR="009823C2">
              <w:rPr>
                <w:rFonts w:asciiTheme="majorHAnsi" w:hAnsiTheme="majorHAnsi" w:cstheme="majorHAnsi"/>
                <w:i/>
                <w:color w:val="auto"/>
                <w:sz w:val="22"/>
              </w:rPr>
              <w:t>Although some aspects of the discussion are incorrect or incomplete.</w:t>
            </w:r>
          </w:p>
        </w:tc>
        <w:tc>
          <w:tcPr>
            <w:tcW w:w="992" w:type="dxa"/>
            <w:vAlign w:val="center"/>
          </w:tcPr>
          <w:p w:rsidRPr="009823C2" w:rsidR="00B67783" w:rsidP="00271D10" w:rsidRDefault="00B67783" w14:paraId="22AF1346" wp14:textId="77777777">
            <w:pPr>
              <w:jc w:val="center"/>
              <w:rPr>
                <w:rFonts w:asciiTheme="majorHAnsi" w:hAnsiTheme="majorHAnsi" w:cstheme="majorHAnsi"/>
                <w:sz w:val="28"/>
                <w:szCs w:val="28"/>
              </w:rPr>
            </w:pPr>
            <w:r w:rsidRPr="009823C2">
              <w:rPr>
                <w:rFonts w:asciiTheme="majorHAnsi" w:hAnsiTheme="majorHAnsi" w:cstheme="majorHAnsi"/>
                <w:sz w:val="28"/>
                <w:szCs w:val="28"/>
              </w:rPr>
              <w:t>5-7</w:t>
            </w:r>
          </w:p>
        </w:tc>
        <w:tc>
          <w:tcPr>
            <w:tcW w:w="993" w:type="dxa"/>
            <w:vAlign w:val="center"/>
          </w:tcPr>
          <w:p w:rsidRPr="009823C2" w:rsidR="00B67783" w:rsidP="00271D10" w:rsidRDefault="00B67783" w14:paraId="430505FE" wp14:textId="77777777">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xmlns:wp14="http://schemas.microsoft.com/office/word/2010/wordml" w:rsidRPr="00F66CBB" w:rsidR="00B67783" w:rsidTr="009823C2" w14:paraId="185AE0F6" wp14:textId="77777777">
        <w:trPr>
          <w:trHeight w:val="851"/>
        </w:trPr>
        <w:tc>
          <w:tcPr>
            <w:tcW w:w="8613" w:type="dxa"/>
          </w:tcPr>
          <w:p w:rsidRPr="003838D7" w:rsidR="00B67783" w:rsidP="00307E8E" w:rsidRDefault="0054525D" w14:paraId="3CE31206" wp14:textId="77777777">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Basic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sidR="00307E8E">
              <w:rPr>
                <w:rFonts w:asciiTheme="majorHAnsi" w:hAnsiTheme="majorHAnsi" w:cstheme="majorHAnsi"/>
                <w:i/>
                <w:color w:val="auto"/>
                <w:sz w:val="22"/>
              </w:rPr>
              <w:t>attempts to outline</w:t>
            </w:r>
            <w:r>
              <w:rPr>
                <w:rFonts w:asciiTheme="majorHAnsi" w:hAnsiTheme="majorHAnsi" w:cstheme="majorHAnsi"/>
                <w:i/>
                <w:color w:val="auto"/>
                <w:sz w:val="22"/>
              </w:rPr>
              <w:t xml:space="preserve"> some of the issues within these industries and provides some discussion of the benefits and limitations of having a diverse workforce. </w:t>
            </w:r>
            <w:r w:rsidR="009823C2">
              <w:rPr>
                <w:rFonts w:asciiTheme="majorHAnsi" w:hAnsiTheme="majorHAnsi" w:cstheme="majorHAnsi"/>
                <w:i/>
                <w:color w:val="auto"/>
                <w:sz w:val="22"/>
              </w:rPr>
              <w:t>Although many aspects of the discussion are incorrect or incomplete.</w:t>
            </w:r>
          </w:p>
        </w:tc>
        <w:tc>
          <w:tcPr>
            <w:tcW w:w="992" w:type="dxa"/>
            <w:vAlign w:val="center"/>
          </w:tcPr>
          <w:p w:rsidRPr="009823C2" w:rsidR="00B67783" w:rsidP="00271D10" w:rsidRDefault="00B67783" w14:paraId="002BC314" wp14:textId="77777777">
            <w:pPr>
              <w:jc w:val="center"/>
              <w:rPr>
                <w:rFonts w:asciiTheme="majorHAnsi" w:hAnsiTheme="majorHAnsi" w:cstheme="majorHAnsi"/>
                <w:sz w:val="28"/>
                <w:szCs w:val="28"/>
              </w:rPr>
            </w:pPr>
            <w:r w:rsidRPr="009823C2">
              <w:rPr>
                <w:rFonts w:asciiTheme="majorHAnsi" w:hAnsiTheme="majorHAnsi" w:cstheme="majorHAnsi"/>
                <w:sz w:val="28"/>
                <w:szCs w:val="28"/>
              </w:rPr>
              <w:t>3-4</w:t>
            </w:r>
          </w:p>
        </w:tc>
        <w:tc>
          <w:tcPr>
            <w:tcW w:w="993" w:type="dxa"/>
            <w:vAlign w:val="center"/>
          </w:tcPr>
          <w:p w:rsidRPr="009823C2" w:rsidR="00B67783" w:rsidP="00271D10" w:rsidRDefault="00B67783" w14:paraId="38B201AB" wp14:textId="77777777">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xmlns:wp14="http://schemas.microsoft.com/office/word/2010/wordml" w:rsidRPr="00F66CBB" w:rsidR="00B67783" w:rsidTr="00307E8E" w14:paraId="67DE86F7" wp14:textId="77777777">
        <w:trPr>
          <w:trHeight w:val="845"/>
        </w:trPr>
        <w:tc>
          <w:tcPr>
            <w:tcW w:w="8613" w:type="dxa"/>
          </w:tcPr>
          <w:p w:rsidRPr="009823C2" w:rsidR="0054525D" w:rsidP="00307E8E" w:rsidRDefault="0054525D" w14:paraId="00229CDF" wp14:textId="77777777">
            <w:pPr>
              <w:pStyle w:val="Default"/>
              <w:rPr>
                <w:rFonts w:asciiTheme="majorHAnsi" w:hAnsiTheme="majorHAnsi" w:cstheme="majorHAnsi"/>
                <w:i/>
                <w:color w:val="auto"/>
                <w:sz w:val="22"/>
              </w:rPr>
            </w:pPr>
            <w:r>
              <w:rPr>
                <w:rFonts w:asciiTheme="majorHAnsi" w:hAnsiTheme="majorHAnsi" w:cstheme="majorHAnsi"/>
                <w:color w:val="auto"/>
                <w:sz w:val="22"/>
                <w:szCs w:val="22"/>
              </w:rPr>
              <w:t xml:space="preserve">Limited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sidR="00307E8E">
              <w:rPr>
                <w:rFonts w:asciiTheme="majorHAnsi" w:hAnsiTheme="majorHAnsi" w:cstheme="majorHAnsi"/>
                <w:i/>
                <w:color w:val="auto"/>
                <w:sz w:val="22"/>
              </w:rPr>
              <w:t>identifies</w:t>
            </w:r>
            <w:r>
              <w:rPr>
                <w:rFonts w:asciiTheme="majorHAnsi" w:hAnsiTheme="majorHAnsi" w:cstheme="majorHAnsi"/>
                <w:i/>
                <w:color w:val="auto"/>
                <w:sz w:val="22"/>
              </w:rPr>
              <w:t xml:space="preserve"> some </w:t>
            </w:r>
            <w:r w:rsidR="00307E8E">
              <w:rPr>
                <w:rFonts w:asciiTheme="majorHAnsi" w:hAnsiTheme="majorHAnsi" w:cstheme="majorHAnsi"/>
                <w:i/>
                <w:color w:val="auto"/>
                <w:sz w:val="22"/>
              </w:rPr>
              <w:t>points on</w:t>
            </w:r>
            <w:r>
              <w:rPr>
                <w:rFonts w:asciiTheme="majorHAnsi" w:hAnsiTheme="majorHAnsi" w:cstheme="majorHAnsi"/>
                <w:i/>
                <w:color w:val="auto"/>
                <w:sz w:val="22"/>
              </w:rPr>
              <w:t xml:space="preserve"> the benefits and limitations of having a diverse workforce. </w:t>
            </w:r>
            <w:r w:rsidR="009823C2">
              <w:rPr>
                <w:rFonts w:asciiTheme="majorHAnsi" w:hAnsiTheme="majorHAnsi" w:cstheme="majorHAnsi"/>
                <w:i/>
                <w:color w:val="auto"/>
                <w:sz w:val="22"/>
              </w:rPr>
              <w:t>Although most aspects are incorrect or incomplete.</w:t>
            </w:r>
          </w:p>
        </w:tc>
        <w:tc>
          <w:tcPr>
            <w:tcW w:w="992" w:type="dxa"/>
            <w:vAlign w:val="center"/>
          </w:tcPr>
          <w:p w:rsidRPr="009823C2" w:rsidR="00B67783" w:rsidP="00271D10" w:rsidRDefault="00B67783" w14:paraId="76AB2FA5" wp14:textId="77777777">
            <w:pPr>
              <w:jc w:val="center"/>
              <w:rPr>
                <w:rFonts w:asciiTheme="majorHAnsi" w:hAnsiTheme="majorHAnsi" w:cstheme="majorHAnsi"/>
                <w:sz w:val="28"/>
                <w:szCs w:val="28"/>
              </w:rPr>
            </w:pPr>
            <w:r w:rsidRPr="009823C2">
              <w:rPr>
                <w:rFonts w:asciiTheme="majorHAnsi" w:hAnsiTheme="majorHAnsi" w:cstheme="majorHAnsi"/>
                <w:sz w:val="28"/>
                <w:szCs w:val="28"/>
              </w:rPr>
              <w:t>1-2</w:t>
            </w:r>
          </w:p>
        </w:tc>
        <w:tc>
          <w:tcPr>
            <w:tcW w:w="993" w:type="dxa"/>
            <w:vAlign w:val="center"/>
          </w:tcPr>
          <w:p w:rsidRPr="009823C2" w:rsidR="00B67783" w:rsidP="00271D10" w:rsidRDefault="00B67783" w14:paraId="061D6CA7" wp14:textId="77777777">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xmlns:wp14="http://schemas.microsoft.com/office/word/2010/wordml" w:rsidR="000A6BC5" w:rsidP="000716D4" w:rsidRDefault="000A6BC5" w14:paraId="45FB0818" wp14:textId="77777777">
      <w:pPr>
        <w:pStyle w:val="BasicParagraph"/>
        <w:rPr>
          <w:rFonts w:ascii="ArialMT" w:hAnsi="ArialMT" w:cs="ArialMT"/>
          <w:color w:val="0070C0"/>
          <w:sz w:val="16"/>
          <w:szCs w:val="16"/>
        </w:rPr>
      </w:pPr>
    </w:p>
    <w:sectPr w:rsidR="000A6BC5" w:rsidSect="008E0C3E">
      <w:headerReference w:type="first" r:id="rId7"/>
      <w:pgSz w:w="11900" w:h="16840" w:orient="portrait"/>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C12F6" w:rsidP="00825FCE" w:rsidRDefault="006C12F6" w14:paraId="53128261" wp14:textId="77777777">
      <w:r>
        <w:separator/>
      </w:r>
    </w:p>
  </w:endnote>
  <w:endnote w:type="continuationSeparator" w:id="0">
    <w:p xmlns:wp14="http://schemas.microsoft.com/office/word/2010/wordml" w:rsidR="006C12F6" w:rsidP="00825FCE" w:rsidRDefault="006C12F6"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C12F6" w:rsidP="00825FCE" w:rsidRDefault="006C12F6" w14:paraId="4101652C" wp14:textId="77777777">
      <w:r>
        <w:separator/>
      </w:r>
    </w:p>
  </w:footnote>
  <w:footnote w:type="continuationSeparator" w:id="0">
    <w:p xmlns:wp14="http://schemas.microsoft.com/office/word/2010/wordml" w:rsidR="006C12F6" w:rsidP="00825FCE" w:rsidRDefault="006C12F6"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2D3A" w:rsidRDefault="00206494" w14:paraId="049F31CB" wp14:textId="77777777">
    <w:pPr>
      <w:pStyle w:val="Header"/>
    </w:pPr>
    <w:r>
      <w:rPr>
        <w:noProof/>
      </w:rPr>
      <w:pict w14:anchorId="65DFDB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36pt;margin-top:-35.25pt;width:601.35pt;height:132pt;z-index:251659264;mso-position-horizontal-relative:text;mso-position-vertical-relative:text;mso-width-relative:page;mso-height-relative:page" type="#_x0000_t75">
          <v:imagedata o:title="63560_Camden High School Letterhead Top"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1AD7B02"/>
    <w:multiLevelType w:val="hybridMultilevel"/>
    <w:tmpl w:val="A96ABC5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E5FA9"/>
    <w:multiLevelType w:val="hybridMultilevel"/>
    <w:tmpl w:val="0C30D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hint="default" w:ascii="Wingdings" w:hAnsi="Wingdings"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D972872"/>
    <w:multiLevelType w:val="hybridMultilevel"/>
    <w:tmpl w:val="C92062C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8" w15:restartNumberingAfterBreak="0">
    <w:nsid w:val="31972D44"/>
    <w:multiLevelType w:val="hybridMultilevel"/>
    <w:tmpl w:val="A1360076"/>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EF04555"/>
    <w:multiLevelType w:val="hybridMultilevel"/>
    <w:tmpl w:val="FE909DB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0" w15:restartNumberingAfterBreak="0">
    <w:nsid w:val="46E20FBF"/>
    <w:multiLevelType w:val="hybridMultilevel"/>
    <w:tmpl w:val="8D429A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AEE5029"/>
    <w:multiLevelType w:val="hybridMultilevel"/>
    <w:tmpl w:val="49EA115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C2622F4"/>
    <w:multiLevelType w:val="hybridMultilevel"/>
    <w:tmpl w:val="63B8DE6C"/>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3" w15:restartNumberingAfterBreak="0">
    <w:nsid w:val="6391785E"/>
    <w:multiLevelType w:val="hybridMultilevel"/>
    <w:tmpl w:val="E4FADBD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hint="default" w:ascii="Symbol" w:hAnsi="Symbol" w:eastAsia="Times New Roman" w:cs="Times New Roman"/>
        <w:b/>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7044907"/>
    <w:multiLevelType w:val="hybridMultilevel"/>
    <w:tmpl w:val="8BB046A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15" w:hanging="360"/>
      </w:pPr>
      <w:rPr>
        <w:rFonts w:hint="default" w:ascii="Courier New" w:hAnsi="Courier New" w:cs="Courier New"/>
      </w:rPr>
    </w:lvl>
    <w:lvl w:ilvl="2" w:tplc="0C090005">
      <w:start w:val="1"/>
      <w:numFmt w:val="bullet"/>
      <w:lvlText w:val=""/>
      <w:lvlJc w:val="left"/>
      <w:pPr>
        <w:ind w:left="1735" w:hanging="360"/>
      </w:pPr>
      <w:rPr>
        <w:rFonts w:hint="default" w:ascii="Wingdings" w:hAnsi="Wingdings"/>
      </w:rPr>
    </w:lvl>
    <w:lvl w:ilvl="3" w:tplc="0C090001">
      <w:start w:val="1"/>
      <w:numFmt w:val="bullet"/>
      <w:lvlText w:val=""/>
      <w:lvlJc w:val="left"/>
      <w:pPr>
        <w:ind w:left="2455" w:hanging="360"/>
      </w:pPr>
      <w:rPr>
        <w:rFonts w:hint="default" w:ascii="Symbol" w:hAnsi="Symbol"/>
      </w:rPr>
    </w:lvl>
    <w:lvl w:ilvl="4" w:tplc="0C090003">
      <w:start w:val="1"/>
      <w:numFmt w:val="bullet"/>
      <w:lvlText w:val="o"/>
      <w:lvlJc w:val="left"/>
      <w:pPr>
        <w:ind w:left="3175" w:hanging="360"/>
      </w:pPr>
      <w:rPr>
        <w:rFonts w:hint="default" w:ascii="Courier New" w:hAnsi="Courier New" w:cs="Courier New"/>
      </w:rPr>
    </w:lvl>
    <w:lvl w:ilvl="5" w:tplc="0C090005">
      <w:start w:val="1"/>
      <w:numFmt w:val="bullet"/>
      <w:lvlText w:val=""/>
      <w:lvlJc w:val="left"/>
      <w:pPr>
        <w:ind w:left="3895" w:hanging="360"/>
      </w:pPr>
      <w:rPr>
        <w:rFonts w:hint="default" w:ascii="Wingdings" w:hAnsi="Wingdings"/>
      </w:rPr>
    </w:lvl>
    <w:lvl w:ilvl="6" w:tplc="0C090001">
      <w:start w:val="1"/>
      <w:numFmt w:val="bullet"/>
      <w:lvlText w:val=""/>
      <w:lvlJc w:val="left"/>
      <w:pPr>
        <w:ind w:left="4615" w:hanging="360"/>
      </w:pPr>
      <w:rPr>
        <w:rFonts w:hint="default" w:ascii="Symbol" w:hAnsi="Symbol"/>
      </w:rPr>
    </w:lvl>
    <w:lvl w:ilvl="7" w:tplc="0C090003">
      <w:start w:val="1"/>
      <w:numFmt w:val="bullet"/>
      <w:lvlText w:val="o"/>
      <w:lvlJc w:val="left"/>
      <w:pPr>
        <w:ind w:left="5335" w:hanging="360"/>
      </w:pPr>
      <w:rPr>
        <w:rFonts w:hint="default" w:ascii="Courier New" w:hAnsi="Courier New" w:cs="Courier New"/>
      </w:rPr>
    </w:lvl>
    <w:lvl w:ilvl="8" w:tplc="0C090005">
      <w:start w:val="1"/>
      <w:numFmt w:val="bullet"/>
      <w:lvlText w:val=""/>
      <w:lvlJc w:val="left"/>
      <w:pPr>
        <w:ind w:left="6055" w:hanging="360"/>
      </w:pPr>
      <w:rPr>
        <w:rFonts w:hint="default" w:ascii="Wingdings" w:hAnsi="Wingdings"/>
      </w:rPr>
    </w:lvl>
  </w:abstractNum>
  <w:abstractNum w:abstractNumId="17" w15:restartNumberingAfterBreak="0">
    <w:nsid w:val="741E7913"/>
    <w:multiLevelType w:val="hybridMultilevel"/>
    <w:tmpl w:val="A126AC22"/>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E067B91"/>
    <w:multiLevelType w:val="hybridMultilevel"/>
    <w:tmpl w:val="732E1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6"/>
  </w:num>
  <w:num w:numId="4">
    <w:abstractNumId w:val="11"/>
  </w:num>
  <w:num w:numId="5">
    <w:abstractNumId w:val="10"/>
  </w:num>
  <w:num w:numId="6">
    <w:abstractNumId w:val="2"/>
  </w:num>
  <w:num w:numId="7">
    <w:abstractNumId w:val="5"/>
  </w:num>
  <w:num w:numId="8">
    <w:abstractNumId w:val="17"/>
  </w:num>
  <w:num w:numId="9">
    <w:abstractNumId w:val="0"/>
  </w:num>
  <w:num w:numId="10">
    <w:abstractNumId w:val="19"/>
  </w:num>
  <w:num w:numId="11">
    <w:abstractNumId w:val="9"/>
  </w:num>
  <w:num w:numId="12">
    <w:abstractNumId w:val="4"/>
  </w:num>
  <w:num w:numId="13">
    <w:abstractNumId w:val="8"/>
  </w:num>
  <w:num w:numId="14">
    <w:abstractNumId w:val="3"/>
  </w:num>
  <w:num w:numId="15">
    <w:abstractNumId w:val="12"/>
  </w:num>
  <w:num w:numId="16">
    <w:abstractNumId w:val="1"/>
  </w:num>
  <w:num w:numId="17">
    <w:abstractNumId w:val="13"/>
  </w:num>
  <w:num w:numId="18">
    <w:abstractNumId w:val="7"/>
  </w:num>
  <w:num w:numId="19">
    <w:abstractNumId w:val="15"/>
  </w:num>
  <w:num w:numId="20">
    <w:abstractNumId w:val="1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F6"/>
    <w:rsid w:val="00027D14"/>
    <w:rsid w:val="00054B10"/>
    <w:rsid w:val="000716D4"/>
    <w:rsid w:val="00072CBF"/>
    <w:rsid w:val="000809A8"/>
    <w:rsid w:val="00082474"/>
    <w:rsid w:val="00095F56"/>
    <w:rsid w:val="000A6BC5"/>
    <w:rsid w:val="000B2E46"/>
    <w:rsid w:val="000E3DE6"/>
    <w:rsid w:val="00152A6E"/>
    <w:rsid w:val="00167F43"/>
    <w:rsid w:val="00180502"/>
    <w:rsid w:val="001B67B1"/>
    <w:rsid w:val="001B7FAA"/>
    <w:rsid w:val="001E651B"/>
    <w:rsid w:val="00204D25"/>
    <w:rsid w:val="00206494"/>
    <w:rsid w:val="00224FE5"/>
    <w:rsid w:val="00233EB2"/>
    <w:rsid w:val="002348B0"/>
    <w:rsid w:val="002510F2"/>
    <w:rsid w:val="00254D5B"/>
    <w:rsid w:val="00287C10"/>
    <w:rsid w:val="002B2908"/>
    <w:rsid w:val="003021C3"/>
    <w:rsid w:val="00307E8E"/>
    <w:rsid w:val="00322E0D"/>
    <w:rsid w:val="00332DB1"/>
    <w:rsid w:val="003447F6"/>
    <w:rsid w:val="003620A8"/>
    <w:rsid w:val="00381C67"/>
    <w:rsid w:val="003838D7"/>
    <w:rsid w:val="003903E6"/>
    <w:rsid w:val="003A157E"/>
    <w:rsid w:val="00412C61"/>
    <w:rsid w:val="00416494"/>
    <w:rsid w:val="0048460F"/>
    <w:rsid w:val="004B2528"/>
    <w:rsid w:val="004B291A"/>
    <w:rsid w:val="004B61AB"/>
    <w:rsid w:val="00502152"/>
    <w:rsid w:val="00503770"/>
    <w:rsid w:val="00514113"/>
    <w:rsid w:val="005252E0"/>
    <w:rsid w:val="0054525D"/>
    <w:rsid w:val="00546E23"/>
    <w:rsid w:val="00550FC8"/>
    <w:rsid w:val="00587C11"/>
    <w:rsid w:val="00595E31"/>
    <w:rsid w:val="005E248F"/>
    <w:rsid w:val="00603123"/>
    <w:rsid w:val="00644D56"/>
    <w:rsid w:val="0065389B"/>
    <w:rsid w:val="00663A6D"/>
    <w:rsid w:val="006853A5"/>
    <w:rsid w:val="00687CCE"/>
    <w:rsid w:val="006B266B"/>
    <w:rsid w:val="006C12F6"/>
    <w:rsid w:val="006E4203"/>
    <w:rsid w:val="00714D11"/>
    <w:rsid w:val="00733741"/>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823C2"/>
    <w:rsid w:val="00985B01"/>
    <w:rsid w:val="00990DD8"/>
    <w:rsid w:val="00993C0C"/>
    <w:rsid w:val="009C3923"/>
    <w:rsid w:val="009D6B62"/>
    <w:rsid w:val="009F20A0"/>
    <w:rsid w:val="00A15137"/>
    <w:rsid w:val="00A2077B"/>
    <w:rsid w:val="00A26D40"/>
    <w:rsid w:val="00A47A6C"/>
    <w:rsid w:val="00A60991"/>
    <w:rsid w:val="00A6379B"/>
    <w:rsid w:val="00A946B2"/>
    <w:rsid w:val="00AA3FD9"/>
    <w:rsid w:val="00AB704C"/>
    <w:rsid w:val="00AC60C2"/>
    <w:rsid w:val="00AD2622"/>
    <w:rsid w:val="00AE2054"/>
    <w:rsid w:val="00AF3BF9"/>
    <w:rsid w:val="00AF4A7B"/>
    <w:rsid w:val="00B403A5"/>
    <w:rsid w:val="00B4437B"/>
    <w:rsid w:val="00B53E9F"/>
    <w:rsid w:val="00B54899"/>
    <w:rsid w:val="00B67783"/>
    <w:rsid w:val="00BA1023"/>
    <w:rsid w:val="00BA407C"/>
    <w:rsid w:val="00BA4E9F"/>
    <w:rsid w:val="00BC32DF"/>
    <w:rsid w:val="00C038F7"/>
    <w:rsid w:val="00C04464"/>
    <w:rsid w:val="00C213EE"/>
    <w:rsid w:val="00C57BB5"/>
    <w:rsid w:val="00C64647"/>
    <w:rsid w:val="00C81889"/>
    <w:rsid w:val="00C8331D"/>
    <w:rsid w:val="00CB1468"/>
    <w:rsid w:val="00CD01E0"/>
    <w:rsid w:val="00D22DDD"/>
    <w:rsid w:val="00D40EA6"/>
    <w:rsid w:val="00D5048F"/>
    <w:rsid w:val="00D522E1"/>
    <w:rsid w:val="00D66F47"/>
    <w:rsid w:val="00D862FB"/>
    <w:rsid w:val="00DB2FDB"/>
    <w:rsid w:val="00DB61B9"/>
    <w:rsid w:val="00DC53A6"/>
    <w:rsid w:val="00DC5E1E"/>
    <w:rsid w:val="00DC755E"/>
    <w:rsid w:val="00E36BB1"/>
    <w:rsid w:val="00E4181C"/>
    <w:rsid w:val="00E45B93"/>
    <w:rsid w:val="00E63335"/>
    <w:rsid w:val="00E82D3A"/>
    <w:rsid w:val="00EA721B"/>
    <w:rsid w:val="00EC531F"/>
    <w:rsid w:val="00F01BAD"/>
    <w:rsid w:val="00F20036"/>
    <w:rsid w:val="00F37189"/>
    <w:rsid w:val="00F43810"/>
    <w:rsid w:val="00F66CBB"/>
    <w:rsid w:val="00FA6CC0"/>
    <w:rsid w:val="102731B3"/>
    <w:rsid w:val="111FF1A8"/>
    <w:rsid w:val="1496F0F9"/>
    <w:rsid w:val="1C9FA8A5"/>
    <w:rsid w:val="2A99BE77"/>
    <w:rsid w:val="2D2B3BC7"/>
    <w:rsid w:val="3466F518"/>
    <w:rsid w:val="400F5BE6"/>
    <w:rsid w:val="404755F9"/>
    <w:rsid w:val="63FB9883"/>
    <w:rsid w:val="69377CFA"/>
    <w:rsid w:val="6FCA0AB5"/>
    <w:rsid w:val="7507BE0C"/>
    <w:rsid w:val="787CA9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AB10F"/>
  <w15:docId w15:val="{FB098826-A0CC-4FD4-8AD6-D0BD842067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7C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styleId="BalloonTextChar" w:customStyle="1">
    <w:name w:val="Balloon Text Char"/>
    <w:basedOn w:val="DefaultParagraphFont"/>
    <w:link w:val="BalloonText"/>
    <w:uiPriority w:val="99"/>
    <w:semiHidden/>
    <w:rsid w:val="00E45B93"/>
    <w:rPr>
      <w:rFonts w:ascii="Tahoma" w:hAnsi="Tahoma" w:cs="Tahoma"/>
      <w:sz w:val="16"/>
      <w:szCs w:val="16"/>
    </w:rPr>
  </w:style>
  <w:style w:type="paragraph" w:styleId="BasicParagraph" w:customStyle="1">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A3FD9"/>
    <w:rPr>
      <w:rFonts w:asciiTheme="majorHAnsi" w:hAnsiTheme="majorHAnsi" w:eastAsiaTheme="majorEastAsia" w:cstheme="majorBidi"/>
      <w:color w:val="17365D" w:themeColor="text2" w:themeShade="BF"/>
      <w:spacing w:val="5"/>
      <w:kern w:val="28"/>
      <w:sz w:val="52"/>
      <w:szCs w:val="52"/>
    </w:rPr>
  </w:style>
  <w:style w:type="paragraph" w:styleId="23bodycopysubheading" w:customStyle="1">
    <w:name w:val="2.3 body copy subheading"/>
    <w:qFormat/>
    <w:rsid w:val="00412C61"/>
    <w:pPr>
      <w:spacing w:after="80" w:line="260" w:lineRule="exact"/>
    </w:pPr>
    <w:rPr>
      <w:rFonts w:ascii="Arial" w:hAnsi="Arial" w:eastAsia="Times New Roman"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styleId="HeaderChar" w:customStyle="1">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styleId="FooterChar" w:customStyle="1">
    <w:name w:val="Footer Char"/>
    <w:basedOn w:val="DefaultParagraphFont"/>
    <w:link w:val="Footer"/>
    <w:uiPriority w:val="99"/>
    <w:rsid w:val="00825FCE"/>
  </w:style>
  <w:style w:type="paragraph" w:styleId="Default" w:customStyle="1">
    <w:name w:val="Default"/>
    <w:rsid w:val="00F66C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
        <AccountId xsi:nil="true"/>
        <AccountType/>
      </UserInfo>
    </SharedWithUsers>
    <MediaLengthInSeconds xmlns="48945365-0443-4c36-9a63-c127e3ad42e0" xsi:nil="true"/>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D72B67C0-6212-4FD1-923E-63B0FF684D6A}"/>
</file>

<file path=customXml/itemProps2.xml><?xml version="1.0" encoding="utf-8"?>
<ds:datastoreItem xmlns:ds="http://schemas.openxmlformats.org/officeDocument/2006/customXml" ds:itemID="{DB779B27-17AD-4471-AA43-3FFA28027CE5}"/>
</file>

<file path=customXml/itemProps3.xml><?xml version="1.0" encoding="utf-8"?>
<ds:datastoreItem xmlns:ds="http://schemas.openxmlformats.org/officeDocument/2006/customXml" ds:itemID="{511B5678-1982-4347-9CBF-0A41CEFBFB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Assessment Task Proforma</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Matthew Brasington</dc:creator>
  <lastModifiedBy>Matthew Brasington</lastModifiedBy>
  <revision>5</revision>
  <lastPrinted>2020-03-05T00:11:00.0000000Z</lastPrinted>
  <dcterms:created xsi:type="dcterms:W3CDTF">2020-12-09T01:51:00.0000000Z</dcterms:created>
  <dcterms:modified xsi:type="dcterms:W3CDTF">2024-01-31T22:34:13.4881647Z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Order">
    <vt:r8>14944500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